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8444A" w14:textId="77777777" w:rsidR="004C6A2D" w:rsidRDefault="004C6A2D" w:rsidP="004C6A2D">
      <w:pPr>
        <w:pStyle w:val="a3"/>
        <w:ind w:left="-284" w:right="4" w:firstLine="720"/>
        <w:jc w:val="both"/>
      </w:pPr>
      <w:r>
        <w:t>В государственной информационной системе мониторинга за оборотом товаров,</w:t>
      </w:r>
      <w:r>
        <w:rPr>
          <w:spacing w:val="63"/>
          <w:w w:val="150"/>
        </w:rPr>
        <w:t xml:space="preserve"> </w:t>
      </w:r>
      <w:r>
        <w:t>подлежащих</w:t>
      </w:r>
      <w:r>
        <w:rPr>
          <w:spacing w:val="66"/>
          <w:w w:val="150"/>
        </w:rPr>
        <w:t xml:space="preserve"> </w:t>
      </w:r>
      <w:r>
        <w:t>обязательной</w:t>
      </w:r>
      <w:r>
        <w:rPr>
          <w:spacing w:val="66"/>
          <w:w w:val="150"/>
        </w:rPr>
        <w:t xml:space="preserve"> </w:t>
      </w:r>
      <w:r>
        <w:t>маркировке</w:t>
      </w:r>
      <w:r>
        <w:rPr>
          <w:spacing w:val="66"/>
          <w:w w:val="150"/>
        </w:rPr>
        <w:t xml:space="preserve"> </w:t>
      </w:r>
      <w:r>
        <w:t>средствами</w:t>
      </w:r>
      <w:r>
        <w:rPr>
          <w:spacing w:val="66"/>
          <w:w w:val="150"/>
        </w:rPr>
        <w:t xml:space="preserve"> </w:t>
      </w:r>
      <w:r>
        <w:rPr>
          <w:spacing w:val="-2"/>
        </w:rPr>
        <w:t>идентификации</w:t>
      </w:r>
    </w:p>
    <w:p w14:paraId="4050A672" w14:textId="77777777" w:rsidR="004C6A2D" w:rsidRDefault="004C6A2D" w:rsidP="004C6A2D">
      <w:pPr>
        <w:pStyle w:val="a3"/>
        <w:ind w:left="-284" w:right="4"/>
        <w:jc w:val="both"/>
      </w:pPr>
      <w:r>
        <w:t xml:space="preserve">«Честный ЗНАК», (далее – система маркировки «Честный ЗНАК») регулярно увеличивается количество товарных категорий, попадающих под обязательную </w:t>
      </w:r>
      <w:r>
        <w:rPr>
          <w:spacing w:val="-2"/>
        </w:rPr>
        <w:t>маркировку.</w:t>
      </w:r>
    </w:p>
    <w:p w14:paraId="710E3BE7" w14:textId="77777777" w:rsidR="004C6A2D" w:rsidRDefault="004C6A2D" w:rsidP="004C6A2D">
      <w:pPr>
        <w:pStyle w:val="a3"/>
        <w:ind w:left="-284" w:right="5" w:firstLine="720"/>
        <w:jc w:val="both"/>
      </w:pPr>
      <w:r>
        <w:t>В целях обеспечения предпринимателей региона доступом к экспертной помощи</w:t>
      </w:r>
      <w:r>
        <w:rPr>
          <w:spacing w:val="77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корректному</w:t>
      </w:r>
      <w:r>
        <w:rPr>
          <w:spacing w:val="79"/>
        </w:rPr>
        <w:t xml:space="preserve"> </w:t>
      </w:r>
      <w:r>
        <w:t>внедрению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использованию</w:t>
      </w:r>
      <w:r>
        <w:rPr>
          <w:spacing w:val="79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rPr>
          <w:spacing w:val="-2"/>
        </w:rPr>
        <w:t>маркировки</w:t>
      </w:r>
    </w:p>
    <w:p w14:paraId="4A1CFA9D" w14:textId="77777777" w:rsidR="004C6A2D" w:rsidRDefault="004C6A2D" w:rsidP="004C6A2D">
      <w:pPr>
        <w:pStyle w:val="a3"/>
        <w:ind w:left="-284" w:right="3"/>
        <w:jc w:val="both"/>
      </w:pPr>
      <w:r>
        <w:t>«Честный ЗНАК» на территории Амурской области на базе Центра «Мой бизнес» функционирует Региональный центр маркировки (далее – Центр).</w:t>
      </w:r>
    </w:p>
    <w:p w14:paraId="54C72FE0" w14:textId="77777777" w:rsidR="004C6A2D" w:rsidRDefault="004C6A2D" w:rsidP="004C6A2D">
      <w:pPr>
        <w:pStyle w:val="a3"/>
        <w:ind w:left="-284"/>
        <w:jc w:val="both"/>
      </w:pPr>
      <w:r>
        <w:t>Специалисты</w:t>
      </w:r>
      <w:r>
        <w:rPr>
          <w:spacing w:val="-7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оказывают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услуги:</w:t>
      </w:r>
    </w:p>
    <w:p w14:paraId="78849237" w14:textId="77777777" w:rsidR="004C6A2D" w:rsidRDefault="004C6A2D" w:rsidP="004C6A2D">
      <w:pPr>
        <w:pStyle w:val="a5"/>
        <w:numPr>
          <w:ilvl w:val="0"/>
          <w:numId w:val="1"/>
        </w:numPr>
        <w:tabs>
          <w:tab w:val="left" w:pos="1024"/>
        </w:tabs>
        <w:ind w:left="-284" w:hanging="163"/>
        <w:rPr>
          <w:sz w:val="28"/>
        </w:rPr>
      </w:pPr>
      <w:r>
        <w:rPr>
          <w:sz w:val="28"/>
        </w:rPr>
        <w:t>консультации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14:paraId="10EA5320" w14:textId="77777777" w:rsidR="004C6A2D" w:rsidRDefault="004C6A2D" w:rsidP="004C6A2D">
      <w:pPr>
        <w:pStyle w:val="a5"/>
        <w:numPr>
          <w:ilvl w:val="0"/>
          <w:numId w:val="1"/>
        </w:numPr>
        <w:tabs>
          <w:tab w:val="left" w:pos="1024"/>
        </w:tabs>
        <w:ind w:left="-284" w:hanging="163"/>
        <w:rPr>
          <w:sz w:val="28"/>
        </w:rPr>
      </w:pP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системе;</w:t>
      </w:r>
    </w:p>
    <w:p w14:paraId="0883B1F1" w14:textId="77777777" w:rsidR="004C6A2D" w:rsidRDefault="004C6A2D" w:rsidP="004C6A2D">
      <w:pPr>
        <w:pStyle w:val="a5"/>
        <w:numPr>
          <w:ilvl w:val="0"/>
          <w:numId w:val="1"/>
        </w:numPr>
        <w:tabs>
          <w:tab w:val="left" w:pos="1024"/>
        </w:tabs>
        <w:ind w:left="-284" w:hanging="163"/>
        <w:rPr>
          <w:sz w:val="28"/>
        </w:rPr>
      </w:pP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каталоге;</w:t>
      </w:r>
    </w:p>
    <w:p w14:paraId="3F4E30AF" w14:textId="77777777" w:rsidR="004C6A2D" w:rsidRDefault="004C6A2D" w:rsidP="004C6A2D">
      <w:pPr>
        <w:pStyle w:val="a5"/>
        <w:numPr>
          <w:ilvl w:val="0"/>
          <w:numId w:val="1"/>
        </w:numPr>
        <w:tabs>
          <w:tab w:val="left" w:pos="1024"/>
        </w:tabs>
        <w:ind w:left="-284" w:hanging="163"/>
        <w:rPr>
          <w:sz w:val="28"/>
        </w:rPr>
      </w:pPr>
      <w:r>
        <w:rPr>
          <w:sz w:val="28"/>
        </w:rPr>
        <w:t>заказ</w:t>
      </w:r>
      <w:r>
        <w:rPr>
          <w:spacing w:val="-2"/>
          <w:sz w:val="28"/>
        </w:rPr>
        <w:t xml:space="preserve"> </w:t>
      </w:r>
      <w:r>
        <w:rPr>
          <w:sz w:val="28"/>
        </w:rPr>
        <w:t>кодов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маркировки.</w:t>
      </w:r>
    </w:p>
    <w:p w14:paraId="35AE8403" w14:textId="77777777" w:rsidR="004C6A2D" w:rsidRDefault="004C6A2D" w:rsidP="004C6A2D">
      <w:pPr>
        <w:pStyle w:val="a3"/>
        <w:ind w:left="-284" w:right="3" w:firstLine="720"/>
        <w:jc w:val="both"/>
      </w:pPr>
      <w:r>
        <w:t xml:space="preserve">Центр находится по адресу: г. Благовещенск, ул. Амурская, д. 38, 1 этаж, </w:t>
      </w:r>
      <w:proofErr w:type="spellStart"/>
      <w:r>
        <w:t>каб</w:t>
      </w:r>
      <w:proofErr w:type="spellEnd"/>
      <w:r>
        <w:t>. 106. Контактный телефон +7(4162)772646.</w:t>
      </w:r>
    </w:p>
    <w:p w14:paraId="030B4A26" w14:textId="77777777" w:rsidR="004C6A2D" w:rsidRPr="004C6A2D" w:rsidRDefault="004C6A2D" w:rsidP="004C6A2D">
      <w:pPr>
        <w:pStyle w:val="a3"/>
        <w:ind w:left="-284"/>
        <w:jc w:val="center"/>
        <w:rPr>
          <w:b/>
          <w:bCs/>
        </w:rPr>
      </w:pPr>
      <w:r w:rsidRPr="004C6A2D">
        <w:rPr>
          <w:b/>
          <w:bCs/>
        </w:rPr>
        <w:t>Канал</w:t>
      </w:r>
      <w:r w:rsidRPr="004C6A2D">
        <w:rPr>
          <w:b/>
          <w:bCs/>
          <w:spacing w:val="-4"/>
        </w:rPr>
        <w:t xml:space="preserve"> </w:t>
      </w:r>
      <w:r w:rsidRPr="004C6A2D">
        <w:rPr>
          <w:b/>
          <w:bCs/>
        </w:rPr>
        <w:t>Центра</w:t>
      </w:r>
      <w:r w:rsidRPr="004C6A2D">
        <w:rPr>
          <w:b/>
          <w:bCs/>
          <w:spacing w:val="-2"/>
        </w:rPr>
        <w:t xml:space="preserve"> </w:t>
      </w:r>
      <w:r w:rsidRPr="004C6A2D">
        <w:rPr>
          <w:b/>
          <w:bCs/>
        </w:rPr>
        <w:t>в</w:t>
      </w:r>
      <w:r w:rsidRPr="004C6A2D">
        <w:rPr>
          <w:b/>
          <w:bCs/>
          <w:spacing w:val="-1"/>
        </w:rPr>
        <w:t xml:space="preserve"> </w:t>
      </w:r>
      <w:r w:rsidRPr="004C6A2D">
        <w:rPr>
          <w:b/>
          <w:bCs/>
          <w:spacing w:val="-4"/>
        </w:rPr>
        <w:t>MAX:</w:t>
      </w:r>
    </w:p>
    <w:p w14:paraId="63284C39" w14:textId="77777777" w:rsidR="004C6A2D" w:rsidRDefault="004C6A2D" w:rsidP="004C6A2D">
      <w:pPr>
        <w:pStyle w:val="a3"/>
        <w:ind w:left="-284"/>
        <w:jc w:val="both"/>
      </w:pPr>
      <w:hyperlink r:id="rId5">
        <w:r>
          <w:rPr>
            <w:color w:val="0000FF"/>
            <w:spacing w:val="-2"/>
            <w:u w:val="single" w:color="0000FF"/>
          </w:rPr>
          <w:t>https://max.ru/join/cv1Ogdur80-UC58AKPTxS9TjsdY6MQBJuEEybBsTfiQ</w:t>
        </w:r>
      </w:hyperlink>
      <w:r>
        <w:rPr>
          <w:spacing w:val="-2"/>
        </w:rPr>
        <w:t>.</w:t>
      </w:r>
    </w:p>
    <w:p w14:paraId="35977A3A" w14:textId="77777777" w:rsidR="00122920" w:rsidRDefault="00122920" w:rsidP="004C6A2D">
      <w:pPr>
        <w:ind w:left="-284"/>
        <w:jc w:val="both"/>
      </w:pPr>
      <w:bookmarkStart w:id="0" w:name="_GoBack"/>
      <w:bookmarkEnd w:id="0"/>
    </w:p>
    <w:sectPr w:rsidR="0012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B4BF6"/>
    <w:multiLevelType w:val="hybridMultilevel"/>
    <w:tmpl w:val="C4D8356C"/>
    <w:lvl w:ilvl="0" w:tplc="EDCEA7B4">
      <w:numFmt w:val="bullet"/>
      <w:lvlText w:val="-"/>
      <w:lvlJc w:val="left"/>
      <w:pPr>
        <w:ind w:left="10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264114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05E457DC">
      <w:numFmt w:val="bullet"/>
      <w:lvlText w:val="•"/>
      <w:lvlJc w:val="left"/>
      <w:pPr>
        <w:ind w:left="2772" w:hanging="164"/>
      </w:pPr>
      <w:rPr>
        <w:rFonts w:hint="default"/>
        <w:lang w:val="ru-RU" w:eastAsia="en-US" w:bidi="ar-SA"/>
      </w:rPr>
    </w:lvl>
    <w:lvl w:ilvl="3" w:tplc="1B24B1C6">
      <w:numFmt w:val="bullet"/>
      <w:lvlText w:val="•"/>
      <w:lvlJc w:val="left"/>
      <w:pPr>
        <w:ind w:left="3648" w:hanging="164"/>
      </w:pPr>
      <w:rPr>
        <w:rFonts w:hint="default"/>
        <w:lang w:val="ru-RU" w:eastAsia="en-US" w:bidi="ar-SA"/>
      </w:rPr>
    </w:lvl>
    <w:lvl w:ilvl="4" w:tplc="87AAFBE6">
      <w:numFmt w:val="bullet"/>
      <w:lvlText w:val="•"/>
      <w:lvlJc w:val="left"/>
      <w:pPr>
        <w:ind w:left="4524" w:hanging="164"/>
      </w:pPr>
      <w:rPr>
        <w:rFonts w:hint="default"/>
        <w:lang w:val="ru-RU" w:eastAsia="en-US" w:bidi="ar-SA"/>
      </w:rPr>
    </w:lvl>
    <w:lvl w:ilvl="5" w:tplc="5800753A">
      <w:numFmt w:val="bullet"/>
      <w:lvlText w:val="•"/>
      <w:lvlJc w:val="left"/>
      <w:pPr>
        <w:ind w:left="5400" w:hanging="164"/>
      </w:pPr>
      <w:rPr>
        <w:rFonts w:hint="default"/>
        <w:lang w:val="ru-RU" w:eastAsia="en-US" w:bidi="ar-SA"/>
      </w:rPr>
    </w:lvl>
    <w:lvl w:ilvl="6" w:tplc="98104CAC">
      <w:numFmt w:val="bullet"/>
      <w:lvlText w:val="•"/>
      <w:lvlJc w:val="left"/>
      <w:pPr>
        <w:ind w:left="6276" w:hanging="164"/>
      </w:pPr>
      <w:rPr>
        <w:rFonts w:hint="default"/>
        <w:lang w:val="ru-RU" w:eastAsia="en-US" w:bidi="ar-SA"/>
      </w:rPr>
    </w:lvl>
    <w:lvl w:ilvl="7" w:tplc="CBFC0522">
      <w:numFmt w:val="bullet"/>
      <w:lvlText w:val="•"/>
      <w:lvlJc w:val="left"/>
      <w:pPr>
        <w:ind w:left="7152" w:hanging="164"/>
      </w:pPr>
      <w:rPr>
        <w:rFonts w:hint="default"/>
        <w:lang w:val="ru-RU" w:eastAsia="en-US" w:bidi="ar-SA"/>
      </w:rPr>
    </w:lvl>
    <w:lvl w:ilvl="8" w:tplc="418602CE">
      <w:numFmt w:val="bullet"/>
      <w:lvlText w:val="•"/>
      <w:lvlJc w:val="left"/>
      <w:pPr>
        <w:ind w:left="802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C2"/>
    <w:rsid w:val="00122920"/>
    <w:rsid w:val="003810C2"/>
    <w:rsid w:val="004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158A3-974F-425F-B049-E5B7CC71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6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6A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C6A2D"/>
    <w:pPr>
      <w:widowControl w:val="0"/>
      <w:autoSpaceDE w:val="0"/>
      <w:autoSpaceDN w:val="0"/>
      <w:spacing w:after="0" w:line="240" w:lineRule="auto"/>
      <w:ind w:left="1024" w:hanging="16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x.ru/join/cv1Ogdur80-UC58AKPTxS9TjsdY6MQBJuEEybBsTf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2026-05-05T05:30:00Z</dcterms:created>
  <dcterms:modified xsi:type="dcterms:W3CDTF">2026-05-05T05:31:00Z</dcterms:modified>
</cp:coreProperties>
</file>