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557"/>
        <w:gridCol w:w="8253"/>
      </w:tblGrid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jc w:val="center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Наименование документа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jc w:val="center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Основания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документы о назначении на должность руководителя организации, а также документы, подтверждающие полномочия лица, имеющего право действовать от имени организации, индивидуального предпринимателя;</w:t>
            </w:r>
          </w:p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proofErr w:type="gramStart"/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правоустанавливающие документы (устав, положения о филиалах (при наличии).</w:t>
            </w:r>
            <w:proofErr w:type="gramEnd"/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 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 xml:space="preserve">- </w:t>
            </w:r>
            <w:proofErr w:type="gramStart"/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документы</w:t>
            </w:r>
            <w:proofErr w:type="gramEnd"/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 xml:space="preserve"> подтверждающие право владения торговым объектом (собственность, хозяйственное ведении, оперативное управление или аренда стационарных торговых объектов и складских помещений.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статья 16, 19 Федерального закона от 22.11.1995</w:t>
            </w: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br/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171-ФЗ);</w:t>
            </w:r>
          </w:p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 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документы, подтверждающие наличие уплаченного уставного капитала.</w:t>
            </w:r>
          </w:p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 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статьи 8, 11 Федерального закона № 171-ФЗ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сертификаты соответствия либо декларации о соответствии на продукцию.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статьи 8, 26 Федерального закона № 171-ФЗ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сопроводительные документы, подтверждающие легальность производства и оборота продукции.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статья 10.2 Федерального закона № 171-ФЗ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документы, подтверждающие исполнение предписаний лицензирующего органа об устранении нарушений условий действия лицензии;</w:t>
            </w:r>
          </w:p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документы, подтверждающие устранение обстоятельств, повлекших за собой приостановление действия лицензии.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статья 20 Федерального закона № 171-ФЗ</w:t>
            </w:r>
          </w:p>
        </w:tc>
      </w:tr>
      <w:tr w:rsidR="00BF7782" w:rsidRPr="00BF7782" w:rsidTr="00BF778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- документы, подтверждающие наличие контрольно-кассовой техники.</w:t>
            </w:r>
          </w:p>
        </w:tc>
        <w:tc>
          <w:tcPr>
            <w:tcW w:w="8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7F7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F7782" w:rsidRPr="00BF7782" w:rsidRDefault="00BF7782" w:rsidP="00BF7782">
            <w:pPr>
              <w:spacing w:after="149" w:line="240" w:lineRule="auto"/>
              <w:rPr>
                <w:rFonts w:ascii="Arial" w:eastAsia="Times New Roman" w:hAnsi="Arial" w:cs="Arial"/>
                <w:color w:val="181819"/>
                <w:sz w:val="19"/>
                <w:szCs w:val="19"/>
              </w:rPr>
            </w:pPr>
            <w:r w:rsidRPr="00BF7782">
              <w:rPr>
                <w:rFonts w:ascii="Arial" w:eastAsia="Times New Roman" w:hAnsi="Arial" w:cs="Arial"/>
                <w:color w:val="181819"/>
                <w:sz w:val="19"/>
                <w:szCs w:val="19"/>
              </w:rPr>
              <w:t>статья 16 Федерального закона № 171-ФЗ</w:t>
            </w:r>
          </w:p>
        </w:tc>
      </w:tr>
    </w:tbl>
    <w:p w:rsidR="00C91ABF" w:rsidRDefault="00C91ABF"/>
    <w:sectPr w:rsidR="00C91ABF" w:rsidSect="00BF7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782"/>
    <w:rsid w:val="00BF7782"/>
    <w:rsid w:val="00C9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Alcogol</dc:creator>
  <cp:keywords/>
  <dc:description/>
  <cp:lastModifiedBy>Alcogol</cp:lastModifiedBy>
  <cp:revision>2</cp:revision>
  <dcterms:created xsi:type="dcterms:W3CDTF">2022-06-09T08:30:00Z</dcterms:created>
  <dcterms:modified xsi:type="dcterms:W3CDTF">2022-06-09T08:30:00Z</dcterms:modified>
</cp:coreProperties>
</file>