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proofErr w:type="gramStart"/>
      <w:r>
        <w:rPr>
          <w:rFonts w:ascii="Arial" w:hAnsi="Arial" w:cs="Arial"/>
          <w:color w:val="181819"/>
          <w:sz w:val="19"/>
          <w:szCs w:val="19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(«Российская газета», № 9, 19.01.1999.</w:t>
      </w:r>
      <w:proofErr w:type="gramEnd"/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01.11.2021.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jc w:val="center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4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Федеральный закон </w:t>
        </w:r>
      </w:hyperlink>
      <w:r>
        <w:rPr>
          <w:rFonts w:ascii="Arial" w:hAnsi="Arial" w:cs="Arial"/>
          <w:color w:val="181819"/>
          <w:sz w:val="19"/>
          <w:szCs w:val="19"/>
        </w:rPr>
        <w:t>от 31.07.2020 № 248-ФЗ «О государственном контроле (надзоре) и муниципальном контроле» («Российская газета», № 171, 05.08.2020)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01.07.2021 (за исключением отдельных положений).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В соответствии со статьей 98 данный документ вступает в силу с 1 июля 2021, за исключением части 11 статьи 30, вступающей в силу с 1 января 2022 года, и части 2 статьи 39, вступающей в силу с 1 января 2023 года.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5" w:history="1">
        <w:proofErr w:type="gramStart"/>
        <w:r>
          <w:rPr>
            <w:rStyle w:val="a4"/>
            <w:rFonts w:ascii="Arial" w:hAnsi="Arial" w:cs="Arial"/>
            <w:color w:val="335EBD"/>
            <w:sz w:val="19"/>
            <w:szCs w:val="19"/>
          </w:rPr>
          <w:t>Федеральный закон </w:t>
        </w:r>
      </w:hyperlink>
      <w:r>
        <w:rPr>
          <w:rFonts w:ascii="Arial" w:hAnsi="Arial" w:cs="Arial"/>
          <w:color w:val="181819"/>
          <w:sz w:val="19"/>
          <w:szCs w:val="19"/>
        </w:rPr>
        <w:t>от 31.07.2020 № 247-ФЗ «Об обязательных требованиях в Российской Федерации» (Собрание законодательства Российской Федерации от 2020 № 31, ст. 5006 (Часть I)</w:t>
      </w:r>
      <w:proofErr w:type="gramEnd"/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01.11.2020 (за исключением отдельных положений).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В соответствии со статьей 16 данный документ вступает в силу с 1 ноября 2020 года, за исключением отдельных положений, вступающих в силу в иные сроки.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6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(Официальный интернет-портал правовой информации (</w:t>
      </w:r>
      <w:hyperlink r:id="rId7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www.pravo.gov.ru</w:t>
        </w:r>
      </w:hyperlink>
      <w:r>
        <w:rPr>
          <w:rFonts w:ascii="Arial" w:hAnsi="Arial" w:cs="Arial"/>
          <w:color w:val="181819"/>
          <w:sz w:val="19"/>
          <w:szCs w:val="19"/>
        </w:rPr>
        <w:t>) от 31.12.2020 ст. 0001202012310051)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01.07.2021.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8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          Федерации» (Официальный интернет-портал правовой информации (</w:t>
      </w:r>
      <w:hyperlink r:id="rId9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www.pravo.gov.ru</w:t>
        </w:r>
      </w:hyperlink>
      <w:r>
        <w:rPr>
          <w:rFonts w:ascii="Arial" w:hAnsi="Arial" w:cs="Arial"/>
          <w:color w:val="181819"/>
          <w:sz w:val="19"/>
          <w:szCs w:val="19"/>
        </w:rPr>
        <w:t>) от 10.12.2020, ст. 0001202012100004)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01.07.2021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Подготовка докладов осуществляется в соответствии с требованиями, установленными данным документом, начиная с докладов за 2021 год.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10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 (Собрание законодательства Российской Федерации от 2017, № 22 , ст. 3161);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01.07.2021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11" w:history="1">
        <w:proofErr w:type="gramStart"/>
        <w:r>
          <w:rPr>
            <w:rStyle w:val="a4"/>
            <w:rFonts w:ascii="Arial" w:hAnsi="Arial" w:cs="Arial"/>
            <w:color w:val="335EBD"/>
            <w:sz w:val="19"/>
            <w:szCs w:val="19"/>
          </w:rPr>
          <w:t>Распоряжение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Федерации», 02.05.2016, № 18, ст</w:t>
      </w:r>
      <w:proofErr w:type="gramEnd"/>
      <w:r>
        <w:rPr>
          <w:rFonts w:ascii="Arial" w:hAnsi="Arial" w:cs="Arial"/>
          <w:color w:val="181819"/>
          <w:sz w:val="19"/>
          <w:szCs w:val="19"/>
        </w:rPr>
        <w:t>. 2647)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редакции – 29.04.2021.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Изменения, внесенные распоряжением Правительства РФ от 29.04.2021 № 1140-р, вступили в силу с 29 апреля 2021 года.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12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деятельности» («Собрание законодательства Российской Федерации», 30.04.2018, № 18, ст. 2633)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редакции – 31.12.2020 (за исключением отдельных положений).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proofErr w:type="gramStart"/>
      <w:r>
        <w:rPr>
          <w:rFonts w:ascii="Arial" w:hAnsi="Arial" w:cs="Arial"/>
          <w:color w:val="181819"/>
          <w:sz w:val="19"/>
          <w:szCs w:val="19"/>
        </w:rPr>
        <w:t xml:space="preserve">Изменения, внесенные Постановлением Правительства РФ от 30.12.2020 № 2383, вступили в силу со дня официального опубликования (опубликовано на Официальном </w:t>
      </w:r>
      <w:proofErr w:type="spellStart"/>
      <w:r>
        <w:rPr>
          <w:rFonts w:ascii="Arial" w:hAnsi="Arial" w:cs="Arial"/>
          <w:color w:val="181819"/>
          <w:sz w:val="19"/>
          <w:szCs w:val="19"/>
        </w:rPr>
        <w:t>интернет-портале</w:t>
      </w:r>
      <w:proofErr w:type="spellEnd"/>
      <w:r>
        <w:rPr>
          <w:rFonts w:ascii="Arial" w:hAnsi="Arial" w:cs="Arial"/>
          <w:color w:val="181819"/>
          <w:sz w:val="19"/>
          <w:szCs w:val="19"/>
        </w:rPr>
        <w:t xml:space="preserve"> правовой информации </w:t>
      </w:r>
      <w:hyperlink r:id="rId13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http://pravo.gov.ru</w:t>
        </w:r>
      </w:hyperlink>
      <w:r>
        <w:rPr>
          <w:rFonts w:ascii="Arial" w:hAnsi="Arial" w:cs="Arial"/>
          <w:color w:val="181819"/>
          <w:sz w:val="19"/>
          <w:szCs w:val="19"/>
        </w:rPr>
        <w:t> - 31.12.2020), за исключением изменений, внесенных в подпункт "е" пункта 3, пункт 5 и подпункт "о" пункта 11 Положения, вступающих в силу с 1 июля 2021 года.</w:t>
      </w:r>
      <w:proofErr w:type="gramEnd"/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14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22.10.2020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 (Офиц. интернет-портал правовой информации (</w:t>
      </w:r>
      <w:hyperlink r:id="rId15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www.pravo.gov.ru</w:t>
        </w:r>
      </w:hyperlink>
      <w:r>
        <w:rPr>
          <w:rFonts w:ascii="Arial" w:hAnsi="Arial" w:cs="Arial"/>
          <w:color w:val="181819"/>
          <w:sz w:val="19"/>
          <w:szCs w:val="19"/>
        </w:rPr>
        <w:t>) от 23.10.2020 ст. 0001202010230032)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01.11.2020.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 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hyperlink r:id="rId16" w:history="1">
        <w:r>
          <w:rPr>
            <w:rStyle w:val="a4"/>
            <w:rFonts w:ascii="Arial" w:hAnsi="Arial" w:cs="Arial"/>
            <w:color w:val="335EBD"/>
            <w:sz w:val="19"/>
            <w:szCs w:val="19"/>
          </w:rPr>
          <w:t>Постановление </w:t>
        </w:r>
      </w:hyperlink>
      <w:r>
        <w:rPr>
          <w:rFonts w:ascii="Arial" w:hAnsi="Arial" w:cs="Arial"/>
          <w:color w:val="181819"/>
          <w:sz w:val="19"/>
          <w:szCs w:val="19"/>
        </w:rPr>
        <w:t>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396685" w:rsidRDefault="00396685" w:rsidP="00396685">
      <w:pPr>
        <w:pStyle w:val="a3"/>
        <w:shd w:val="clear" w:color="auto" w:fill="F7F7F7"/>
        <w:spacing w:before="0" w:beforeAutospacing="0" w:after="149" w:afterAutospacing="0"/>
        <w:rPr>
          <w:rFonts w:ascii="Arial" w:hAnsi="Arial" w:cs="Arial"/>
          <w:color w:val="181819"/>
          <w:sz w:val="19"/>
          <w:szCs w:val="19"/>
        </w:rPr>
      </w:pPr>
      <w:r>
        <w:rPr>
          <w:rFonts w:ascii="Arial" w:hAnsi="Arial" w:cs="Arial"/>
          <w:color w:val="181819"/>
          <w:sz w:val="19"/>
          <w:szCs w:val="19"/>
        </w:rPr>
        <w:t>Начало действия документа – 01.07.2021</w:t>
      </w:r>
    </w:p>
    <w:p w:rsidR="00BF0727" w:rsidRDefault="00BF0727"/>
    <w:sectPr w:rsidR="00BF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6685"/>
    <w:rsid w:val="00396685"/>
    <w:rsid w:val="00B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F%EE%F1%F2%E0%ED%EE%E2%EB%E5%ED%E8%E5+%EE%F2+07.12.2020+%E2%84%96+2041&amp;sort=-1" TargetMode="External"/><Relationship Id="rId13" Type="http://schemas.openxmlformats.org/officeDocument/2006/relationships/hyperlink" Target="http://pravo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pravo.gov.ru/proxy/ips/?searchres=&amp;bpas=cd00000&amp;intelsearch=%CF%EE%F1%F2%E0%ED%EE%E2%EB%E5%ED%E8%E5+%E2%84%96+482+%EE%F2+21.04.2018&amp;sort=-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210311001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EE%F2+29.12.2020+%E2%84%96+2328&amp;sort=-1" TargetMode="External"/><Relationship Id="rId11" Type="http://schemas.openxmlformats.org/officeDocument/2006/relationships/hyperlink" Target="http://pravo.gov.ru/proxy/ips/?searchres=&amp;bpas=cd00000&amp;intelsearch=%D0%E0%F1%EF%EE%F0%FF%E6%E5%ED%E8%E5+%E2%84%96+724-%F0+%EE%F2+19.04.2016&amp;sort=-1" TargetMode="External"/><Relationship Id="rId5" Type="http://schemas.openxmlformats.org/officeDocument/2006/relationships/hyperlink" Target="http://pravo.gov.ru/proxy/ips/?searchres=&amp;bpas=cd00000&amp;intelsearch=247-%D4%C7+%EE%F2+31.07.2020&amp;sort=-1" TargetMode="Externa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://publication.pravo.gov.ru/Document/View/0001202104210021" TargetMode="External"/><Relationship Id="rId4" Type="http://schemas.openxmlformats.org/officeDocument/2006/relationships/hyperlink" Target="http://pravo.gov.ru/proxy/ips/?searchres=&amp;bpas=cd00000&amp;intelsearch=248-%D4%C7+%EE%F2+31.07.2020&amp;sort=-1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pravo.gov.ru/proxy/ips/?searchres=&amp;bpas=cd00000&amp;intelsearch=%CF%EE%F1%F2%E0%ED%EE%E2%EB%E5%ED%E8%E5+%EE%F2+22.10.2020+%E2%84%96+1722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Alcogol</dc:creator>
  <cp:keywords/>
  <dc:description/>
  <cp:lastModifiedBy>Alcogol</cp:lastModifiedBy>
  <cp:revision>2</cp:revision>
  <dcterms:created xsi:type="dcterms:W3CDTF">2022-06-09T07:27:00Z</dcterms:created>
  <dcterms:modified xsi:type="dcterms:W3CDTF">2022-06-09T07:28:00Z</dcterms:modified>
</cp:coreProperties>
</file>