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01" w:rsidRDefault="00BC5B01" w:rsidP="00D47CA8">
      <w:pPr>
        <w:pStyle w:val="ConsPlusNormal0"/>
        <w:jc w:val="both"/>
      </w:pPr>
    </w:p>
    <w:p w:rsidR="00BC5B01" w:rsidRDefault="00BC5B01">
      <w:pPr>
        <w:pStyle w:val="ConsPlusNormal0"/>
        <w:ind w:firstLine="540"/>
        <w:jc w:val="both"/>
      </w:pPr>
    </w:p>
    <w:p w:rsidR="00BC5B01" w:rsidRDefault="00BC5B01">
      <w:pPr>
        <w:pStyle w:val="ConsPlusNormal0"/>
        <w:ind w:firstLine="540"/>
        <w:jc w:val="both"/>
      </w:pPr>
    </w:p>
    <w:p w:rsidR="00BC5B01" w:rsidRDefault="00BC5B01">
      <w:pPr>
        <w:pStyle w:val="ConsPlusNormal0"/>
        <w:ind w:firstLine="540"/>
        <w:jc w:val="both"/>
      </w:pPr>
    </w:p>
    <w:p w:rsidR="00BC5B01" w:rsidRDefault="00AA69BF">
      <w:pPr>
        <w:pStyle w:val="ConsPlusNormal0"/>
        <w:jc w:val="right"/>
        <w:outlineLvl w:val="1"/>
      </w:pPr>
      <w:r>
        <w:t>Приложение N 2</w:t>
      </w:r>
    </w:p>
    <w:p w:rsidR="00BC5B01" w:rsidRDefault="00AA69BF">
      <w:pPr>
        <w:pStyle w:val="ConsPlusNormal0"/>
        <w:jc w:val="right"/>
      </w:pPr>
      <w:r>
        <w:t>к Положению</w:t>
      </w:r>
    </w:p>
    <w:p w:rsidR="00BC5B01" w:rsidRDefault="00BC5B01">
      <w:pPr>
        <w:pStyle w:val="ConsPlusNormal0"/>
        <w:ind w:firstLine="540"/>
        <w:jc w:val="both"/>
      </w:pPr>
    </w:p>
    <w:p w:rsidR="00BC5B01" w:rsidRDefault="00AA69BF">
      <w:pPr>
        <w:pStyle w:val="ConsPlusTitle0"/>
        <w:jc w:val="center"/>
      </w:pPr>
      <w:bookmarkStart w:id="0" w:name="P377"/>
      <w:bookmarkEnd w:id="0"/>
      <w:r>
        <w:t>ПЕРЕЧЕНЬ</w:t>
      </w:r>
    </w:p>
    <w:p w:rsidR="00BC5B01" w:rsidRDefault="00AA69BF">
      <w:pPr>
        <w:pStyle w:val="ConsPlusTitle0"/>
        <w:jc w:val="center"/>
      </w:pPr>
      <w:r>
        <w:t>ИНДИКАТОРОВ РИСКА НАРУШЕНИЯ ОБЯЗАТЕЛЬНЫХ ТРЕБОВАНИЙ,</w:t>
      </w:r>
    </w:p>
    <w:p w:rsidR="00BC5B01" w:rsidRDefault="00AA69BF">
      <w:pPr>
        <w:pStyle w:val="ConsPlusTitle0"/>
        <w:jc w:val="center"/>
      </w:pPr>
      <w:r>
        <w:t>ИСПОЛЬЗУЕМЫХ ДЛЯ ОПРЕДЕЛЕНИЯ НЕОБХОДИМОСТИ ПРОВЕДЕНИЯ</w:t>
      </w:r>
    </w:p>
    <w:p w:rsidR="00BC5B01" w:rsidRDefault="00AA69BF">
      <w:pPr>
        <w:pStyle w:val="ConsPlusTitle0"/>
        <w:jc w:val="center"/>
      </w:pPr>
      <w:r>
        <w:t>ВНЕПЛАНОВЫХ КОНТРОЛЬНЫХ (НАДЗОРНЫХ) МЕРОПРИЯТИЙ</w:t>
      </w:r>
    </w:p>
    <w:p w:rsidR="00BC5B01" w:rsidRDefault="00AA69BF">
      <w:pPr>
        <w:pStyle w:val="ConsPlusTitle0"/>
        <w:jc w:val="center"/>
      </w:pPr>
      <w:r>
        <w:t>ПО РЕГИОНАЛЬНОМУ ГОСУДАРСТВЕННОМУ КОНТРОЛЮ</w:t>
      </w:r>
    </w:p>
    <w:p w:rsidR="00BC5B01" w:rsidRDefault="00AA69BF">
      <w:pPr>
        <w:pStyle w:val="ConsPlusTitle0"/>
        <w:jc w:val="center"/>
      </w:pPr>
      <w:r>
        <w:t>(НАДЗОРУ) В ОБЛАСТИ РОЗНИЧНОЙ ПРОДАЖИ</w:t>
      </w:r>
    </w:p>
    <w:p w:rsidR="00BC5B01" w:rsidRDefault="00AA69BF">
      <w:pPr>
        <w:pStyle w:val="ConsPlusTitle0"/>
        <w:jc w:val="center"/>
      </w:pPr>
      <w:r>
        <w:t>АЛКОГОЛЬНОЙ И СПИРТОСОДЕРЖАЩЕЙ ПРОДУКЦИИ</w:t>
      </w:r>
    </w:p>
    <w:p w:rsidR="00BC5B01" w:rsidRDefault="00AA69BF">
      <w:pPr>
        <w:pStyle w:val="ConsPlusTitle0"/>
        <w:jc w:val="center"/>
      </w:pPr>
      <w:r>
        <w:t>НА ТЕРРИТОРИИ АМУРСКОЙ ОБЛАСТИ</w:t>
      </w:r>
    </w:p>
    <w:p w:rsidR="00BC5B01" w:rsidRDefault="00BC5B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C5B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01" w:rsidRDefault="00BC5B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01" w:rsidRDefault="00BC5B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B01" w:rsidRDefault="00AA69B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5B01" w:rsidRDefault="00AA69B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BC5B01" w:rsidRDefault="00AA69B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6" w:tooltip="Постановление Правительства Амурской области от 21.08.2023 N 708 &quot;О внесении изменений в постановление Правительства Амурской области от 8 ноября 2021 г. N 856&quot; {КонсультантПлюс}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06.10.2023 </w:t>
            </w:r>
            <w:hyperlink r:id="rId7" w:tooltip="Постановление Правительства Амурской области от 06.10.2023 N 841 &quot;О внесении изменений в постановление Правительства Амурской области от 8 ноября 2021 г. N 856&quot; {КонсультантПлюс}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>,</w:t>
            </w:r>
          </w:p>
          <w:p w:rsidR="00BC5B01" w:rsidRDefault="00AA69B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8" w:tooltip="Постановление Правительства Амурской области от 05.03.2024 N 150 &quot;О внесении изменения в постановление Правительства Амурской области от 8 ноября 2021 г. N 856&quot; {КонсультантПлюс}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28.03.2025 </w:t>
            </w:r>
            <w:hyperlink r:id="rId9" w:tooltip="Постановление Правительства Амурской области от 28.03.2025 N 235 &quot;О внесении изменений в постановление Правительства Амурской области от 8 ноября 2021 г. N 856&quot; {КонсультантПлюс}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B01" w:rsidRDefault="00BC5B01">
            <w:pPr>
              <w:pStyle w:val="ConsPlusNormal0"/>
            </w:pPr>
          </w:p>
        </w:tc>
      </w:tr>
    </w:tbl>
    <w:p w:rsidR="00BC5B01" w:rsidRDefault="00BC5B01">
      <w:pPr>
        <w:pStyle w:val="ConsPlusNormal0"/>
        <w:ind w:firstLine="540"/>
        <w:jc w:val="both"/>
      </w:pPr>
    </w:p>
    <w:p w:rsidR="00BC5B01" w:rsidRDefault="00AA69BF">
      <w:pPr>
        <w:pStyle w:val="ConsPlusNormal0"/>
        <w:ind w:firstLine="540"/>
        <w:jc w:val="both"/>
      </w:pPr>
      <w:r>
        <w:t>В случае выявления соответствия объекта регионального государственного контроля (надзора) в области розничной продажи алкогольной и спиртосодержащей продукции на территории Амурской области параметрам или отклонения объекта контроля от параметров индикатора риска нарушения обязательных требований в области розничной продажи алкогольной и спиртосодержащей продукции в отношении контролируемого лица проводится внеплановое контрольное (надзорное) мероприятие.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Индикаторами риска нарушения обязательных требований, используемыми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Амурской области в отношении объектов, подлежащих региональному государственному контролю (надзору) в области розничной продажи алкогольной и спиртосодержащей продукции на территории Амурской области, являются: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1. Превышение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- ЕГАИС) на 20 и более процентов объема алкогольной продукции, маркированной федеральными специальными марками, приобретенной контролируемым лицом, в прошедшем квартале при отсутствии увеличения объема реализации таким лицом алкогольной продукции на 5 и более процентов за аналогичный период времени.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2. Списание в ЕГАИС алкогольной продукции по основаниям, не связанным с ее реализацией, в течение календарного месяца в объеме, превышающем 20 процентов от общего объема реализованной контролируемым лицом алкогольной продукции за указанный период.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 xml:space="preserve">3. Фиксация в течение квартала в ЕГАИС возвратов контролируемым лицом алкогольной продукции либо отказов в принятии алкогольной продукции, которая подлежит маркировке </w:t>
      </w:r>
      <w:r>
        <w:lastRenderedPageBreak/>
        <w:t>федеральными специальными марками, при условии, что объем возврата либо отказа в принятии превышает 10 процентов от общего объема закупленной за тот же квартал алкогольной продукции.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4. Фиксация в ЕГАИС возвратов контролируемым лицом либо отказов в принятии пива и пивных напитков, сидра, пуаре, медовухи при условии, что объем возврата либо отказа в принятии превышает 10 процентов от общего объема такой продукции.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5. Принятие в течение квартала в ЕГАИС контролируемым лицом пива и пивных напитков, сидра, пуаре, медовухи с расхождением при условии, что общий объем расхождений превышает 10 процентов от общего объема закупки такой алкогольной продукции за тот же квартал.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6. Расхождение в ЕГАИС на 10 процентов и более объема розничной продажи пива и пивных напитков, сидра, пуаре, медовухи в течение календарного месяца с объемом розничной продажи такой алкогольной продукции согласно сведениям государственной информационной системы мониторинга за оборотом товаров, подлежащих обязательной маркировке средствами идентификации (далее - ГИС МТ), за аналогичный период.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7. Отсутствие в ЕГАИС в течение квартала информации о закупке и (или) розничной продаже маркированной алкогольной продукции организациями, имеющими лицензию на розничную продажу алкогольной продукции и (или) розничную продажу алкогольной продукции при оказании услуг общественного питания.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8. Наличие в ГИС МТ в течение календарного месяца сведений о реализации в объекте розничной торговли пива и пивных напитков, сидра, пуаре, медовухи, подлежащих обязательной маркировке, с указанием кода маркировки товара, ранее выведенного из оборота, в объеме более 50 процентов средневзвешенного объема реализации пива и пивных напитков, сидра, пуаре, медовухи, подлежащих обязательной маркировке, в одном объекте розничной торговли за этот же календарный месяц.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9. Наличие в ГИС МТ в течение календарного месяца сведений о реализации в объекте розничной торговли пива и пивных напитков, сидра, пуаре, медовухи с указанием кодов маркировки, не содержащихся в ГИС МТ, в объеме более 25 процентов средневзвешенного объема реализации пива и пивных напитков, сидра, пуаре, медовухи в одном объекте розничной торговли в Российской Федерации за этот же календарный месяц.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10. Фиксация 10 и более раз в течение квартала в ЕГАИС сведений о факте розничной продажи алкогольной продукции с одинаковыми штриховыми кодами на федеральных специальных марках в одном месте осуществления деятельности.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11. Превышение в течение квартала контролируемым лицом, оказывающим услуги общественного питания, на 30 и более процентов соотношения объема реализации алкогольной продукции к количеству посетителей по отношению к среднему значению аналогичного показателя по муниципальному образованию Амурской области.</w:t>
      </w:r>
    </w:p>
    <w:p w:rsidR="00BC5B01" w:rsidRDefault="00AA69BF">
      <w:pPr>
        <w:pStyle w:val="ConsPlusNormal0"/>
        <w:jc w:val="both"/>
      </w:pPr>
      <w:r>
        <w:t xml:space="preserve">(п. 11 в ред. постановления Правительства Амурской области от 06.10.2023 </w:t>
      </w:r>
      <w:hyperlink r:id="rId10" w:tooltip="Постановление Правительства Амурской области от 06.10.2023 N 841 &quot;О внесении изменений в постановление Правительства Амурской области от 8 ноября 2021 г. N 856&quot; {КонсультантПлюс}">
        <w:r>
          <w:rPr>
            <w:color w:val="0000FF"/>
          </w:rPr>
          <w:t>N 841</w:t>
        </w:r>
      </w:hyperlink>
      <w:r>
        <w:t>)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 xml:space="preserve">12. Закупка контролируемым лицом, осуществляющим розничную продажу пива, пивных напитков в розлив (в специализированных магазинах разливных напитков), пива, пивных </w:t>
      </w:r>
      <w:r>
        <w:lastRenderedPageBreak/>
        <w:t>напитков, сидра, пуаре, медовухи в потребительской таре в объеме более 70 процентов от общего объема закупленного пива, пивных напитков, сидра, пуаре, медовухи, по данным ЕГАИС по итогам предыдущего квартала.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13. Факт реализации более 50 процентов алкогольной продукции в период времени с 11.00 до 12.00 и с 20.00 до 21.00 от общего объема алкогольной продукции, реализованной на объекте розничной продажи такой продукции в течение календарного дня.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14. Три и более факта в течение одних суток продажи более 8 единиц алкогольной продукции нескольким покупателям за период времени, не превышающий одной минуты.</w:t>
      </w:r>
    </w:p>
    <w:p w:rsidR="00BC5B01" w:rsidRDefault="00AA69BF">
      <w:pPr>
        <w:pStyle w:val="ConsPlusNormal0"/>
        <w:jc w:val="both"/>
      </w:pPr>
      <w:r>
        <w:t xml:space="preserve">(в ред. постановления Правительства Амурской области от 06.10.2023 </w:t>
      </w:r>
      <w:hyperlink r:id="rId11" w:tooltip="Постановление Правительства Амурской области от 06.10.2023 N 841 &quot;О внесении изменений в постановление Правительства Амурской области от 8 ноября 2021 г. N 856&quot; {КонсультантПлюс}">
        <w:r>
          <w:rPr>
            <w:color w:val="0000FF"/>
          </w:rPr>
          <w:t>N 841</w:t>
        </w:r>
      </w:hyperlink>
      <w:r>
        <w:t>)</w:t>
      </w:r>
    </w:p>
    <w:p w:rsidR="00BC5B01" w:rsidRDefault="00AA69BF">
      <w:pPr>
        <w:pStyle w:val="ConsPlusNormal0"/>
        <w:spacing w:before="240"/>
        <w:ind w:firstLine="540"/>
        <w:jc w:val="both"/>
      </w:pPr>
      <w:r>
        <w:t>15. Отсутствие в ЕГАИС в течение квартала информации о закупке и (или) розничной продаже алкогольной продукции хозяйствующим субъектом, в отношении которого в министерство экономического развития Амурской области поступила информация о незаконном обороте алкогольной и спиртосодержащей продукции.</w:t>
      </w:r>
    </w:p>
    <w:p w:rsidR="00BC5B01" w:rsidRDefault="00AA69BF">
      <w:pPr>
        <w:pStyle w:val="ConsPlusNormal0"/>
        <w:jc w:val="both"/>
      </w:pPr>
      <w:r>
        <w:t xml:space="preserve">(п. 15 введен постановлением Правительства Амурской области от 05.03.2024 </w:t>
      </w:r>
      <w:hyperlink r:id="rId12" w:tooltip="Постановление Правительства Амурской области от 05.03.2024 N 150 &quot;О внесении изменения в постановление Правительства Амурской области от 8 ноября 2021 г. N 856&quot; {КонсультантПлюс}">
        <w:r>
          <w:rPr>
            <w:color w:val="0000FF"/>
          </w:rPr>
          <w:t>N 150</w:t>
        </w:r>
      </w:hyperlink>
      <w:r>
        <w:t xml:space="preserve">; в ред. постановления Правительства Амурской области от 28.03.2025 </w:t>
      </w:r>
      <w:hyperlink r:id="rId13" w:tooltip="Постановление Правительства Амурской области от 28.03.2025 N 235 &quot;О внесении изменений в постановление Правительства Амурской области от 8 ноября 2021 г. N 856&quot; {КонсультантПлюс}">
        <w:r>
          <w:rPr>
            <w:color w:val="0000FF"/>
          </w:rPr>
          <w:t>N 235</w:t>
        </w:r>
      </w:hyperlink>
      <w:r>
        <w:t>)</w:t>
      </w:r>
    </w:p>
    <w:p w:rsidR="00BC5B01" w:rsidRDefault="00BC5B01">
      <w:pPr>
        <w:pStyle w:val="ConsPlusNormal0"/>
        <w:ind w:firstLine="540"/>
        <w:jc w:val="both"/>
      </w:pPr>
    </w:p>
    <w:p w:rsidR="00BC5B01" w:rsidRDefault="00BC5B01">
      <w:pPr>
        <w:pStyle w:val="ConsPlusNormal0"/>
        <w:ind w:firstLine="540"/>
        <w:jc w:val="both"/>
      </w:pPr>
    </w:p>
    <w:p w:rsidR="00BC5B01" w:rsidRDefault="00BC5B01">
      <w:pPr>
        <w:pStyle w:val="ConsPlusNormal0"/>
        <w:ind w:firstLine="540"/>
        <w:jc w:val="both"/>
      </w:pPr>
    </w:p>
    <w:sectPr w:rsidR="00BC5B01" w:rsidSect="00BC5B0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179" w:rsidRDefault="00384179" w:rsidP="00BC5B01">
      <w:r>
        <w:separator/>
      </w:r>
    </w:p>
  </w:endnote>
  <w:endnote w:type="continuationSeparator" w:id="1">
    <w:p w:rsidR="00384179" w:rsidRDefault="00384179" w:rsidP="00BC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01" w:rsidRDefault="00BC5B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C5B01">
      <w:trPr>
        <w:trHeight w:hRule="exact" w:val="1663"/>
      </w:trPr>
      <w:tc>
        <w:tcPr>
          <w:tcW w:w="1650" w:type="pct"/>
          <w:vAlign w:val="center"/>
        </w:tcPr>
        <w:p w:rsidR="00BC5B01" w:rsidRDefault="00BC5B01">
          <w:pPr>
            <w:pStyle w:val="ConsPlusNormal0"/>
          </w:pPr>
        </w:p>
      </w:tc>
      <w:tc>
        <w:tcPr>
          <w:tcW w:w="1700" w:type="pct"/>
          <w:vAlign w:val="center"/>
        </w:tcPr>
        <w:p w:rsidR="00BC5B01" w:rsidRDefault="00BC5B0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C5B01" w:rsidRDefault="00BC5B01">
          <w:pPr>
            <w:pStyle w:val="ConsPlusNormal0"/>
          </w:pPr>
        </w:p>
      </w:tc>
    </w:tr>
  </w:tbl>
  <w:p w:rsidR="00BC5B01" w:rsidRDefault="00AA69B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B01" w:rsidRDefault="00BC5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5B01" w:rsidRDefault="00AA69B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179" w:rsidRDefault="00384179" w:rsidP="00BC5B01">
      <w:r>
        <w:separator/>
      </w:r>
    </w:p>
  </w:footnote>
  <w:footnote w:type="continuationSeparator" w:id="1">
    <w:p w:rsidR="00384179" w:rsidRDefault="00384179" w:rsidP="00BC5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C5B01">
      <w:trPr>
        <w:trHeight w:hRule="exact" w:val="1683"/>
      </w:trPr>
      <w:tc>
        <w:tcPr>
          <w:tcW w:w="2700" w:type="pct"/>
          <w:vAlign w:val="center"/>
        </w:tcPr>
        <w:p w:rsidR="00BC5B01" w:rsidRDefault="00BC5B0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C5B01" w:rsidRDefault="00BC5B01">
          <w:pPr>
            <w:pStyle w:val="ConsPlusNormal0"/>
            <w:rPr>
              <w:rFonts w:ascii="Tahoma" w:hAnsi="Tahoma" w:cs="Tahoma"/>
            </w:rPr>
          </w:pPr>
        </w:p>
      </w:tc>
    </w:tr>
  </w:tbl>
  <w:p w:rsidR="00BC5B01" w:rsidRDefault="00BC5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5B01" w:rsidRDefault="00BC5B0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C5B01">
      <w:trPr>
        <w:trHeight w:hRule="exact" w:val="1683"/>
      </w:trPr>
      <w:tc>
        <w:tcPr>
          <w:tcW w:w="2700" w:type="pct"/>
          <w:vAlign w:val="center"/>
        </w:tcPr>
        <w:p w:rsidR="00BC5B01" w:rsidRDefault="00BC5B0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C5B01" w:rsidRDefault="00BC5B01">
          <w:pPr>
            <w:pStyle w:val="ConsPlusNormal0"/>
            <w:rPr>
              <w:rFonts w:ascii="Tahoma" w:hAnsi="Tahoma" w:cs="Tahoma"/>
            </w:rPr>
          </w:pPr>
        </w:p>
      </w:tc>
    </w:tr>
  </w:tbl>
  <w:p w:rsidR="00BC5B01" w:rsidRDefault="00BC5B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5B01" w:rsidRDefault="00BC5B0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B01"/>
    <w:rsid w:val="00171356"/>
    <w:rsid w:val="00384179"/>
    <w:rsid w:val="00AA69BF"/>
    <w:rsid w:val="00AE7F45"/>
    <w:rsid w:val="00BC5B01"/>
    <w:rsid w:val="00D4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C5B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C5B0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C5B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C5B0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C5B0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C5B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BC5B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C5B0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BC5B0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C5B0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BC5B0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C5B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BC5B0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713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3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1356"/>
  </w:style>
  <w:style w:type="paragraph" w:styleId="a7">
    <w:name w:val="footer"/>
    <w:basedOn w:val="a"/>
    <w:link w:val="a8"/>
    <w:uiPriority w:val="99"/>
    <w:semiHidden/>
    <w:unhideWhenUsed/>
    <w:rsid w:val="0017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13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61697&amp;date=19.09.2025&amp;dst=100005&amp;field=134" TargetMode="External"/><Relationship Id="rId13" Type="http://schemas.openxmlformats.org/officeDocument/2006/relationships/hyperlink" Target="https://login.consultant.ru/link/?req=doc&amp;base=RLAW080&amp;n=173888&amp;date=19.09.2025&amp;dst=100047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0&amp;n=156750&amp;date=19.09.2025&amp;dst=100005&amp;field=134" TargetMode="External"/><Relationship Id="rId12" Type="http://schemas.openxmlformats.org/officeDocument/2006/relationships/hyperlink" Target="https://login.consultant.ru/link/?req=doc&amp;base=RLAW080&amp;n=161697&amp;date=19.09.2025&amp;dst=100005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54701&amp;date=19.09.2025&amp;dst=100007&amp;field=134" TargetMode="External"/><Relationship Id="rId11" Type="http://schemas.openxmlformats.org/officeDocument/2006/relationships/hyperlink" Target="https://login.consultant.ru/link/?req=doc&amp;base=RLAW080&amp;n=156750&amp;date=19.09.2025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0&amp;n=156750&amp;date=19.09.2025&amp;dst=100006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0&amp;n=173888&amp;date=19.09.2025&amp;dst=100047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1324</Words>
  <Characters>7553</Characters>
  <Application>Microsoft Office Word</Application>
  <DocSecurity>0</DocSecurity>
  <Lines>62</Lines>
  <Paragraphs>17</Paragraphs>
  <ScaleCrop>false</ScaleCrop>
  <Company>КонсультантПлюс Версия 4024.00.50</Company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Амурской области от 08.11.2021 N 856
(ред. от 28.03.2025)
"О региональном государственном контроле (надзоре) в области розничной продажи алкогольной и спиртосодержащей продукции на территории Амурской области"
(вместе с "Положением о региональном государственном контроле (надзоре) в области розничной продажи алкогольной и спиртосодержащей продукции")</dc:title>
  <cp:lastModifiedBy>User</cp:lastModifiedBy>
  <cp:revision>3</cp:revision>
  <dcterms:created xsi:type="dcterms:W3CDTF">2025-09-19T00:51:00Z</dcterms:created>
  <dcterms:modified xsi:type="dcterms:W3CDTF">2025-09-19T00:59:00Z</dcterms:modified>
</cp:coreProperties>
</file>