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2B1" w:rsidRPr="00AC6859" w:rsidRDefault="009A62B1" w:rsidP="009A62B1">
      <w:pPr>
        <w:tabs>
          <w:tab w:val="left" w:pos="6379"/>
        </w:tabs>
        <w:autoSpaceDE w:val="0"/>
        <w:autoSpaceDN w:val="0"/>
        <w:adjustRightInd w:val="0"/>
        <w:ind w:left="6096" w:right="-427"/>
        <w:jc w:val="both"/>
        <w:rPr>
          <w:bCs/>
          <w:sz w:val="27"/>
          <w:szCs w:val="27"/>
        </w:rPr>
      </w:pPr>
      <w:r w:rsidRPr="00AC6859">
        <w:rPr>
          <w:bCs/>
          <w:sz w:val="27"/>
          <w:szCs w:val="27"/>
        </w:rPr>
        <w:t xml:space="preserve">Приложение № 5 </w:t>
      </w:r>
    </w:p>
    <w:p w:rsidR="009A62B1" w:rsidRPr="00AC6859" w:rsidRDefault="009A62B1" w:rsidP="009A62B1">
      <w:pPr>
        <w:tabs>
          <w:tab w:val="left" w:pos="6379"/>
        </w:tabs>
        <w:autoSpaceDE w:val="0"/>
        <w:autoSpaceDN w:val="0"/>
        <w:adjustRightInd w:val="0"/>
        <w:ind w:left="6096" w:right="-427"/>
        <w:jc w:val="both"/>
        <w:rPr>
          <w:bCs/>
          <w:sz w:val="27"/>
          <w:szCs w:val="27"/>
        </w:rPr>
      </w:pPr>
      <w:r>
        <w:rPr>
          <w:bCs/>
          <w:sz w:val="27"/>
          <w:szCs w:val="27"/>
        </w:rPr>
        <w:t xml:space="preserve">к </w:t>
      </w:r>
      <w:r w:rsidRPr="00AC6859">
        <w:rPr>
          <w:bCs/>
          <w:sz w:val="27"/>
          <w:szCs w:val="27"/>
        </w:rPr>
        <w:t>муниципальной программе</w:t>
      </w:r>
    </w:p>
    <w:p w:rsidR="009A62B1" w:rsidRPr="00AC6859" w:rsidRDefault="009A62B1" w:rsidP="009A62B1">
      <w:pPr>
        <w:autoSpaceDE w:val="0"/>
        <w:autoSpaceDN w:val="0"/>
        <w:adjustRightInd w:val="0"/>
        <w:jc w:val="center"/>
        <w:rPr>
          <w:b/>
          <w:bCs/>
          <w:sz w:val="27"/>
          <w:szCs w:val="27"/>
        </w:rPr>
      </w:pPr>
    </w:p>
    <w:p w:rsidR="009A62B1" w:rsidRPr="00AC6859" w:rsidRDefault="009A62B1" w:rsidP="009A62B1">
      <w:pPr>
        <w:autoSpaceDE w:val="0"/>
        <w:autoSpaceDN w:val="0"/>
        <w:adjustRightInd w:val="0"/>
        <w:jc w:val="center"/>
        <w:rPr>
          <w:b/>
          <w:bCs/>
          <w:sz w:val="27"/>
          <w:szCs w:val="27"/>
        </w:rPr>
      </w:pPr>
    </w:p>
    <w:p w:rsidR="009A62B1" w:rsidRPr="00431FE6" w:rsidRDefault="009A62B1" w:rsidP="009A62B1">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поддержку пчеловодства  </w:t>
      </w:r>
    </w:p>
    <w:p w:rsidR="009A62B1" w:rsidRPr="00431FE6" w:rsidRDefault="009A62B1" w:rsidP="009A62B1">
      <w:pPr>
        <w:autoSpaceDE w:val="0"/>
        <w:autoSpaceDN w:val="0"/>
        <w:adjustRightInd w:val="0"/>
        <w:spacing w:line="228" w:lineRule="auto"/>
        <w:jc w:val="center"/>
        <w:rPr>
          <w:b/>
          <w:bCs/>
          <w:sz w:val="28"/>
          <w:szCs w:val="28"/>
        </w:rPr>
      </w:pPr>
    </w:p>
    <w:p w:rsidR="009A62B1" w:rsidRPr="00431FE6" w:rsidRDefault="009A62B1" w:rsidP="009A62B1">
      <w:pPr>
        <w:pStyle w:val="msolistparagraphbullet1gif"/>
        <w:numPr>
          <w:ilvl w:val="0"/>
          <w:numId w:val="1"/>
        </w:numPr>
        <w:autoSpaceDE w:val="0"/>
        <w:autoSpaceDN w:val="0"/>
        <w:adjustRightInd w:val="0"/>
        <w:spacing w:line="228" w:lineRule="auto"/>
        <w:ind w:left="709" w:hanging="720"/>
        <w:contextualSpacing/>
        <w:jc w:val="center"/>
        <w:rPr>
          <w:b/>
          <w:sz w:val="28"/>
          <w:szCs w:val="28"/>
        </w:rPr>
      </w:pPr>
      <w:r w:rsidRPr="00431FE6">
        <w:rPr>
          <w:b/>
          <w:sz w:val="28"/>
          <w:szCs w:val="28"/>
        </w:rPr>
        <w:t xml:space="preserve">Общие положения </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поддержку пчеловодства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9A62B1" w:rsidRDefault="009A62B1" w:rsidP="009A62B1">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 крестьянские (фермерские) хозяйства; индивидуальные предприниматели, осуществляющие деятельность по виду деятельности «сельское хозяйство».</w:t>
      </w:r>
    </w:p>
    <w:p w:rsidR="009A62B1" w:rsidRDefault="009A62B1" w:rsidP="009A62B1">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разведение и приобретение пчелосемей, осуществление мер по предупреждению болезней пчел, их лечению и борьбе с вредителями пчелиных семей.</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 xml:space="preserve">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зарегистрированные и действующие на территории муниципального образования г. Белогорск, индивидуальные предприниматели, осуществляющие деятельность по виду деятельности «сельское хозяйство», зарегистрированные в соответствии с законодательством Российской Федерации. </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Критерием отбора заявителей является наличие пчелосемей, а также наличие ветеринарно-санитарных паспортов на каждую пасеку.</w:t>
      </w: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9A62B1" w:rsidRPr="003D1446" w:rsidRDefault="009A62B1" w:rsidP="009A62B1">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p>
    <w:p w:rsidR="009A62B1" w:rsidRPr="00431FE6" w:rsidRDefault="009A62B1" w:rsidP="009A62B1">
      <w:pPr>
        <w:pStyle w:val="msolistparagraphbullet1gif"/>
        <w:numPr>
          <w:ilvl w:val="0"/>
          <w:numId w:val="2"/>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9A62B1" w:rsidRPr="00C013C8" w:rsidRDefault="009A62B1" w:rsidP="009A62B1">
      <w:pPr>
        <w:pStyle w:val="msolistparagraphbullet1gif"/>
        <w:autoSpaceDE w:val="0"/>
        <w:autoSpaceDN w:val="0"/>
        <w:adjustRightInd w:val="0"/>
        <w:spacing w:line="228" w:lineRule="auto"/>
        <w:ind w:left="709"/>
        <w:contextualSpacing/>
        <w:rPr>
          <w:b/>
          <w:sz w:val="16"/>
          <w:szCs w:val="16"/>
        </w:rPr>
      </w:pPr>
    </w:p>
    <w:p w:rsidR="009A62B1" w:rsidRDefault="009A62B1" w:rsidP="009A62B1">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922B48">
        <w:rPr>
          <w:sz w:val="28"/>
          <w:szCs w:val="28"/>
        </w:rPr>
        <w:lastRenderedPageBreak/>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в порядке календарного поступления и регистрации заявок на предоставление субсидии.</w:t>
      </w:r>
    </w:p>
    <w:p w:rsidR="009A62B1" w:rsidRDefault="009A62B1" w:rsidP="009A62B1">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6"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9A62B1" w:rsidRDefault="009A62B1" w:rsidP="009A62B1">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sidRPr="007941C6">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r>
        <w:rPr>
          <w:sz w:val="28"/>
          <w:szCs w:val="28"/>
        </w:rPr>
        <w:t>.</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9A62B1" w:rsidRDefault="009A62B1" w:rsidP="009A62B1">
      <w:pPr>
        <w:pStyle w:val="msolistparagraphbullet2gif"/>
        <w:numPr>
          <w:ilvl w:val="0"/>
          <w:numId w:val="3"/>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9A62B1" w:rsidRPr="00431FE6" w:rsidRDefault="009A62B1" w:rsidP="009A62B1">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431FE6">
        <w:rPr>
          <w:sz w:val="28"/>
          <w:szCs w:val="28"/>
        </w:rPr>
        <w:t xml:space="preserve">Участники должны соответствовать следующим </w:t>
      </w:r>
      <w:proofErr w:type="gramStart"/>
      <w:r w:rsidRPr="00431FE6">
        <w:rPr>
          <w:sz w:val="28"/>
          <w:szCs w:val="28"/>
        </w:rPr>
        <w:t xml:space="preserve">требованиям </w:t>
      </w:r>
      <w:r>
        <w:rPr>
          <w:sz w:val="28"/>
          <w:szCs w:val="28"/>
        </w:rPr>
        <w:t xml:space="preserve"> не</w:t>
      </w:r>
      <w:proofErr w:type="gramEnd"/>
      <w:r>
        <w:rPr>
          <w:sz w:val="28"/>
          <w:szCs w:val="28"/>
        </w:rPr>
        <w:t xml:space="preserve"> ранее чем </w:t>
      </w:r>
      <w:r w:rsidRPr="00431FE6">
        <w:rPr>
          <w:sz w:val="28"/>
          <w:szCs w:val="28"/>
        </w:rPr>
        <w:t>на 1-е число месяца,</w:t>
      </w:r>
      <w:r>
        <w:rPr>
          <w:sz w:val="28"/>
          <w:szCs w:val="28"/>
        </w:rPr>
        <w:t xml:space="preserve"> предшествующего месяцу</w:t>
      </w:r>
      <w:r w:rsidRPr="00431FE6">
        <w:rPr>
          <w:sz w:val="28"/>
          <w:szCs w:val="28"/>
        </w:rPr>
        <w:t xml:space="preserve"> в котором планируется </w:t>
      </w:r>
      <w:r>
        <w:rPr>
          <w:sz w:val="28"/>
          <w:szCs w:val="28"/>
        </w:rPr>
        <w:t>проведение отбора</w:t>
      </w:r>
      <w:r w:rsidRPr="00431FE6">
        <w:rPr>
          <w:sz w:val="28"/>
          <w:szCs w:val="28"/>
        </w:rPr>
        <w:t>:</w:t>
      </w:r>
    </w:p>
    <w:p w:rsidR="009A62B1" w:rsidRPr="007941C6" w:rsidRDefault="009A62B1" w:rsidP="009A62B1">
      <w:pPr>
        <w:pStyle w:val="msolistparagraphbullet2gif"/>
        <w:numPr>
          <w:ilvl w:val="0"/>
          <w:numId w:val="8"/>
        </w:numPr>
        <w:autoSpaceDE w:val="0"/>
        <w:autoSpaceDN w:val="0"/>
        <w:adjustRightInd w:val="0"/>
        <w:spacing w:before="0" w:beforeAutospacing="0" w:after="0" w:afterAutospacing="0" w:line="228" w:lineRule="auto"/>
        <w:ind w:right="-426" w:hanging="720"/>
        <w:contextualSpacing/>
        <w:jc w:val="both"/>
        <w:rPr>
          <w:sz w:val="28"/>
          <w:szCs w:val="28"/>
        </w:rPr>
      </w:pPr>
      <w:r w:rsidRPr="007941C6">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и налоговых сборах.</w:t>
      </w:r>
    </w:p>
    <w:p w:rsidR="009A62B1" w:rsidRPr="007941C6" w:rsidRDefault="009A62B1" w:rsidP="009A62B1">
      <w:pPr>
        <w:pStyle w:val="msolistparagraphbullet2gif"/>
        <w:numPr>
          <w:ilvl w:val="0"/>
          <w:numId w:val="8"/>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зарегистрированы и осуществляют деятельность на территории города Белогорск;</w:t>
      </w:r>
    </w:p>
    <w:p w:rsidR="009A62B1" w:rsidRPr="007941C6" w:rsidRDefault="009A62B1" w:rsidP="009A62B1">
      <w:pPr>
        <w:pStyle w:val="msolistparagraphbullet2gif"/>
        <w:numPr>
          <w:ilvl w:val="0"/>
          <w:numId w:val="8"/>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 индивидуальные предприниматели не должны прекращать деятельность в качестве индивидуального предпринимателя;</w:t>
      </w:r>
    </w:p>
    <w:p w:rsidR="009A62B1" w:rsidRDefault="009A62B1" w:rsidP="009A62B1">
      <w:pPr>
        <w:pStyle w:val="msolistparagraphbullet2gif"/>
        <w:numPr>
          <w:ilvl w:val="0"/>
          <w:numId w:val="8"/>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не</w:t>
      </w:r>
      <w:r w:rsidRPr="00431FE6">
        <w:rPr>
          <w:sz w:val="28"/>
          <w:szCs w:val="28"/>
        </w:rPr>
        <w:t xml:space="preserve"> должны получать средства из местного бюджета в соответствии с иными нормативными правовыми актами на цели, указ</w:t>
      </w:r>
      <w:r>
        <w:rPr>
          <w:sz w:val="28"/>
          <w:szCs w:val="28"/>
        </w:rPr>
        <w:t>анные в подпункте 1.3. пункта 1 настоящего Порядка;</w:t>
      </w:r>
    </w:p>
    <w:p w:rsidR="009A62B1" w:rsidRPr="00B95829" w:rsidRDefault="009A62B1" w:rsidP="009A62B1">
      <w:pPr>
        <w:pStyle w:val="msolistparagraphbullet2gif"/>
        <w:numPr>
          <w:ilvl w:val="1"/>
          <w:numId w:val="2"/>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9A62B1" w:rsidRDefault="009A62B1" w:rsidP="009A62B1">
      <w:pPr>
        <w:pStyle w:val="msolistparagraphbullet2gif"/>
        <w:numPr>
          <w:ilvl w:val="0"/>
          <w:numId w:val="9"/>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lastRenderedPageBreak/>
        <w:t xml:space="preserve">заявление о предоставлении субсидии на </w:t>
      </w:r>
      <w:r>
        <w:rPr>
          <w:sz w:val="28"/>
          <w:szCs w:val="28"/>
        </w:rPr>
        <w:t xml:space="preserve">поддержку пчеловодства, по форме согласно </w:t>
      </w:r>
      <w:proofErr w:type="gramStart"/>
      <w:r>
        <w:rPr>
          <w:sz w:val="28"/>
          <w:szCs w:val="28"/>
        </w:rPr>
        <w:t>приложению</w:t>
      </w:r>
      <w:proofErr w:type="gramEnd"/>
      <w:r>
        <w:rPr>
          <w:sz w:val="28"/>
          <w:szCs w:val="28"/>
        </w:rPr>
        <w:t xml:space="preserve">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9A62B1" w:rsidRPr="00431FE6" w:rsidRDefault="009A62B1" w:rsidP="009A62B1">
      <w:pPr>
        <w:pStyle w:val="msolistparagraphbullet2gif"/>
        <w:numPr>
          <w:ilvl w:val="0"/>
          <w:numId w:val="9"/>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9A62B1" w:rsidRPr="00B95829" w:rsidRDefault="009A62B1" w:rsidP="009A62B1">
      <w:pPr>
        <w:pStyle w:val="msolistparagraphbullet2gif"/>
        <w:numPr>
          <w:ilvl w:val="0"/>
          <w:numId w:val="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копия ветеринарно-санитарного паспорта пасеки с данными о количестве пчелосемей и результатах обследования пасеки в текущем году.</w:t>
      </w:r>
    </w:p>
    <w:p w:rsidR="009A62B1" w:rsidRPr="001A1962" w:rsidRDefault="009A62B1" w:rsidP="009A62B1">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9A62B1" w:rsidRDefault="009A62B1" w:rsidP="009A62B1">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9A62B1" w:rsidRDefault="009A62B1" w:rsidP="009A62B1">
      <w:pPr>
        <w:pStyle w:val="msolistparagraphbullet2gif"/>
        <w:numPr>
          <w:ilvl w:val="0"/>
          <w:numId w:val="4"/>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9A62B1" w:rsidRDefault="009A62B1" w:rsidP="009A62B1">
      <w:pPr>
        <w:pStyle w:val="msolistparagraphbullet2gif"/>
        <w:numPr>
          <w:ilvl w:val="0"/>
          <w:numId w:val="4"/>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9A62B1" w:rsidRPr="00AE3B63" w:rsidRDefault="009A62B1" w:rsidP="009A62B1">
      <w:pPr>
        <w:pStyle w:val="a3"/>
        <w:autoSpaceDE w:val="0"/>
        <w:autoSpaceDN w:val="0"/>
        <w:adjustRightInd w:val="0"/>
        <w:spacing w:line="228" w:lineRule="auto"/>
        <w:ind w:left="709" w:right="-427" w:hanging="709"/>
        <w:contextualSpacing/>
        <w:jc w:val="both"/>
        <w:rPr>
          <w:sz w:val="28"/>
          <w:szCs w:val="28"/>
        </w:rPr>
      </w:pPr>
      <w:r w:rsidRPr="00AE3B63">
        <w:rPr>
          <w:sz w:val="28"/>
          <w:szCs w:val="28"/>
        </w:rPr>
        <w:t>2.7.  Для предоставления субсидии иным заявителям, указанных в п. 1.2. Отдел запрашивает в органах, предоставляющих соответствующие государственные услуги, следующие документы, в случае непредставления их самостоятельно заявителями:</w:t>
      </w:r>
    </w:p>
    <w:p w:rsidR="009A62B1" w:rsidRDefault="009A62B1" w:rsidP="009A62B1">
      <w:pPr>
        <w:pStyle w:val="msolistparagraphbullet2gif"/>
        <w:numPr>
          <w:ilvl w:val="0"/>
          <w:numId w:val="5"/>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выписку из Единого государственного реестра индивидуальных предпринимателей, по состоянию не ранее, чем на первое число месяца, предшествующего месяцу, в котором планируется заключение договора;</w:t>
      </w:r>
    </w:p>
    <w:p w:rsidR="009A62B1" w:rsidRDefault="009A62B1" w:rsidP="009A62B1">
      <w:pPr>
        <w:pStyle w:val="msolistparagraphbullet2gif"/>
        <w:numPr>
          <w:ilvl w:val="0"/>
          <w:numId w:val="5"/>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9A62B1" w:rsidRPr="001A1962" w:rsidRDefault="009A62B1" w:rsidP="009A62B1">
      <w:pPr>
        <w:autoSpaceDE w:val="0"/>
        <w:autoSpaceDN w:val="0"/>
        <w:adjustRightInd w:val="0"/>
        <w:ind w:left="708" w:right="-427" w:hanging="708"/>
        <w:contextualSpacing/>
        <w:jc w:val="both"/>
        <w:rPr>
          <w:bCs/>
          <w:sz w:val="28"/>
          <w:szCs w:val="28"/>
        </w:rPr>
      </w:pPr>
      <w:r w:rsidRPr="001A1962">
        <w:rPr>
          <w:sz w:val="28"/>
          <w:szCs w:val="28"/>
        </w:rPr>
        <w:t>2.8.</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7" w:history="1">
        <w:r w:rsidRPr="001A1962">
          <w:rPr>
            <w:rStyle w:val="a4"/>
            <w:bCs/>
            <w:sz w:val="28"/>
            <w:szCs w:val="28"/>
          </w:rPr>
          <w:t>economica@belogorck.ru</w:t>
        </w:r>
      </w:hyperlink>
      <w:r w:rsidRPr="001A1962">
        <w:rPr>
          <w:bCs/>
          <w:sz w:val="28"/>
          <w:szCs w:val="28"/>
        </w:rPr>
        <w:t>.</w:t>
      </w:r>
    </w:p>
    <w:p w:rsidR="009A62B1" w:rsidRPr="00574F75" w:rsidRDefault="009A62B1" w:rsidP="009A62B1">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9A62B1" w:rsidRPr="00431FE6" w:rsidRDefault="009A62B1" w:rsidP="009A62B1">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9A62B1" w:rsidRPr="00431FE6" w:rsidRDefault="009A62B1" w:rsidP="009A62B1">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2.10.</w:t>
      </w:r>
      <w:r>
        <w:rPr>
          <w:sz w:val="28"/>
          <w:szCs w:val="28"/>
        </w:rPr>
        <w:tab/>
        <w:t xml:space="preserve">В случае невозможности предоставления субсидии по основаниям, предусмотренным подпунктом 2.11.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w:t>
      </w:r>
      <w:r>
        <w:rPr>
          <w:sz w:val="28"/>
          <w:szCs w:val="28"/>
        </w:rPr>
        <w:lastRenderedPageBreak/>
        <w:t>заместителем Главы по экономике, по адресу, указанному в заявлении, заказным письмом с уведомлением.</w:t>
      </w:r>
    </w:p>
    <w:p w:rsidR="009A62B1" w:rsidRPr="00431FE6" w:rsidRDefault="009A62B1" w:rsidP="009A62B1">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w:t>
      </w:r>
      <w:r>
        <w:rPr>
          <w:sz w:val="28"/>
          <w:szCs w:val="28"/>
        </w:rPr>
        <w:tab/>
        <w:t>Основания</w:t>
      </w:r>
      <w:r w:rsidRPr="00431FE6">
        <w:rPr>
          <w:sz w:val="28"/>
          <w:szCs w:val="28"/>
        </w:rPr>
        <w:t xml:space="preserve"> для отказа получателю субсидии в предоставлении субсидии:</w:t>
      </w:r>
    </w:p>
    <w:p w:rsidR="009A62B1" w:rsidRDefault="009A62B1" w:rsidP="009A62B1">
      <w:pPr>
        <w:pStyle w:val="msolistparagraphbullet2gif"/>
        <w:numPr>
          <w:ilvl w:val="0"/>
          <w:numId w:val="7"/>
        </w:numPr>
        <w:autoSpaceDE w:val="0"/>
        <w:autoSpaceDN w:val="0"/>
        <w:adjustRightInd w:val="0"/>
        <w:spacing w:before="0" w:beforeAutospacing="0" w:after="0" w:afterAutospacing="0" w:line="228" w:lineRule="auto"/>
        <w:ind w:left="709" w:right="-427" w:hanging="709"/>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9A62B1" w:rsidRDefault="009A62B1" w:rsidP="009A62B1">
      <w:pPr>
        <w:pStyle w:val="ConsPlusNormal"/>
        <w:numPr>
          <w:ilvl w:val="0"/>
          <w:numId w:val="7"/>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9A62B1" w:rsidRDefault="009A62B1" w:rsidP="009A62B1">
      <w:pPr>
        <w:pStyle w:val="ConsPlusNormal"/>
        <w:numPr>
          <w:ilvl w:val="0"/>
          <w:numId w:val="7"/>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9A62B1" w:rsidRPr="00431FE6" w:rsidRDefault="009A62B1" w:rsidP="009A62B1">
      <w:pPr>
        <w:pStyle w:val="msolistparagraphbullet2gif"/>
        <w:numPr>
          <w:ilvl w:val="0"/>
          <w:numId w:val="7"/>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9A62B1" w:rsidRPr="00431FE6" w:rsidRDefault="009A62B1" w:rsidP="009A62B1">
      <w:pPr>
        <w:pStyle w:val="msolistparagraphbullet2gif"/>
        <w:numPr>
          <w:ilvl w:val="0"/>
          <w:numId w:val="7"/>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9A62B1" w:rsidRPr="009A2CF2" w:rsidRDefault="009A62B1" w:rsidP="009A62B1">
      <w:pPr>
        <w:pStyle w:val="msolistparagraphbullet2gif"/>
        <w:numPr>
          <w:ilvl w:val="0"/>
          <w:numId w:val="7"/>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наличие задолженности по уплате налогов и сборов, при условии не предоставления документа, подтверждающего факта оплаты задолженности (копия чека и квитанции об оплате</w:t>
      </w:r>
      <w:r>
        <w:rPr>
          <w:sz w:val="28"/>
          <w:szCs w:val="28"/>
        </w:rPr>
        <w:t xml:space="preserve"> с приложением справки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9A62B1" w:rsidRPr="00021389" w:rsidRDefault="009A62B1" w:rsidP="009A62B1">
      <w:pPr>
        <w:pStyle w:val="msolistparagraphbullet2gif"/>
        <w:numPr>
          <w:ilvl w:val="0"/>
          <w:numId w:val="7"/>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в текущем финансовом году заявителю была предоставлена соответствующая субсидия в максимальном размере</w:t>
      </w:r>
      <w:r>
        <w:rPr>
          <w:sz w:val="28"/>
          <w:szCs w:val="28"/>
        </w:rPr>
        <w:t>;</w:t>
      </w:r>
    </w:p>
    <w:p w:rsidR="009A62B1" w:rsidRPr="00431FE6" w:rsidRDefault="009A62B1" w:rsidP="009A62B1">
      <w:pPr>
        <w:pStyle w:val="msolistparagraphbullet2gif"/>
        <w:numPr>
          <w:ilvl w:val="0"/>
          <w:numId w:val="7"/>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9A62B1" w:rsidRDefault="009A62B1" w:rsidP="009A62B1">
      <w:pPr>
        <w:pStyle w:val="msolistparagraphbullet2gif"/>
        <w:numPr>
          <w:ilvl w:val="0"/>
          <w:numId w:val="7"/>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8" w:anchor="Par3" w:history="1">
        <w:r w:rsidRPr="00431FE6">
          <w:rPr>
            <w:rStyle w:val="a4"/>
            <w:color w:val="000000"/>
            <w:sz w:val="28"/>
            <w:szCs w:val="28"/>
          </w:rPr>
          <w:t xml:space="preserve">пунктом </w:t>
        </w:r>
      </w:hyperlink>
      <w:r>
        <w:rPr>
          <w:sz w:val="28"/>
          <w:szCs w:val="28"/>
        </w:rPr>
        <w:t>1.6. пункта 1 настоящего Порядка;</w:t>
      </w:r>
    </w:p>
    <w:p w:rsidR="009A62B1" w:rsidRDefault="009A62B1" w:rsidP="009A62B1">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2.12.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9"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9A62B1" w:rsidRDefault="009A62B1" w:rsidP="009A62B1">
      <w:pPr>
        <w:pStyle w:val="msolistparagraphbullet2gif"/>
        <w:numPr>
          <w:ilvl w:val="0"/>
          <w:numId w:val="10"/>
        </w:numPr>
        <w:autoSpaceDE w:val="0"/>
        <w:autoSpaceDN w:val="0"/>
        <w:adjustRightInd w:val="0"/>
        <w:spacing w:line="228" w:lineRule="auto"/>
        <w:ind w:right="-427" w:hanging="720"/>
        <w:contextualSpacing/>
        <w:jc w:val="both"/>
        <w:rPr>
          <w:sz w:val="28"/>
          <w:szCs w:val="28"/>
        </w:rPr>
      </w:pPr>
      <w:r>
        <w:rPr>
          <w:sz w:val="28"/>
          <w:szCs w:val="28"/>
        </w:rPr>
        <w:t>дата, время рассмотрения заявлений;</w:t>
      </w:r>
    </w:p>
    <w:p w:rsidR="009A62B1" w:rsidRDefault="009A62B1" w:rsidP="009A62B1">
      <w:pPr>
        <w:pStyle w:val="msolistparagraphbullet2gif"/>
        <w:numPr>
          <w:ilvl w:val="0"/>
          <w:numId w:val="10"/>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рассмотрены;</w:t>
      </w:r>
    </w:p>
    <w:p w:rsidR="009A62B1" w:rsidRDefault="009A62B1" w:rsidP="009A62B1">
      <w:pPr>
        <w:pStyle w:val="msolistparagraphbullet2gif"/>
        <w:numPr>
          <w:ilvl w:val="0"/>
          <w:numId w:val="10"/>
        </w:numPr>
        <w:autoSpaceDE w:val="0"/>
        <w:autoSpaceDN w:val="0"/>
        <w:adjustRightInd w:val="0"/>
        <w:spacing w:line="228" w:lineRule="auto"/>
        <w:ind w:right="-427" w:hanging="720"/>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A62B1" w:rsidRPr="007941C6" w:rsidRDefault="009A62B1" w:rsidP="009A62B1">
      <w:pPr>
        <w:pStyle w:val="msolistparagraphbullet2gif"/>
        <w:numPr>
          <w:ilvl w:val="0"/>
          <w:numId w:val="10"/>
        </w:numPr>
        <w:autoSpaceDE w:val="0"/>
        <w:autoSpaceDN w:val="0"/>
        <w:adjustRightInd w:val="0"/>
        <w:spacing w:line="228" w:lineRule="auto"/>
        <w:ind w:right="-427" w:hanging="720"/>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9A62B1" w:rsidRPr="00431FE6" w:rsidRDefault="009A62B1" w:rsidP="009A62B1">
      <w:pPr>
        <w:pStyle w:val="msolistparagraphbullet2gif"/>
        <w:numPr>
          <w:ilvl w:val="0"/>
          <w:numId w:val="2"/>
        </w:numPr>
        <w:autoSpaceDE w:val="0"/>
        <w:autoSpaceDN w:val="0"/>
        <w:adjustRightInd w:val="0"/>
        <w:spacing w:line="228" w:lineRule="auto"/>
        <w:ind w:left="1985" w:right="-427" w:hanging="708"/>
        <w:contextualSpacing/>
        <w:jc w:val="center"/>
        <w:rPr>
          <w:b/>
          <w:sz w:val="28"/>
          <w:szCs w:val="28"/>
        </w:rPr>
      </w:pPr>
      <w:r>
        <w:rPr>
          <w:b/>
          <w:sz w:val="28"/>
          <w:szCs w:val="28"/>
        </w:rPr>
        <w:t>Условия</w:t>
      </w:r>
      <w:r w:rsidRPr="00431FE6">
        <w:rPr>
          <w:b/>
          <w:sz w:val="28"/>
          <w:szCs w:val="28"/>
        </w:rPr>
        <w:t xml:space="preserve"> и порядок предоставления субсидии</w:t>
      </w:r>
    </w:p>
    <w:p w:rsidR="009A62B1" w:rsidRDefault="009A62B1" w:rsidP="009A62B1">
      <w:pPr>
        <w:pStyle w:val="msolistparagraphbullet2gif"/>
        <w:autoSpaceDE w:val="0"/>
        <w:autoSpaceDN w:val="0"/>
        <w:adjustRightInd w:val="0"/>
        <w:spacing w:line="228" w:lineRule="auto"/>
        <w:ind w:right="-427"/>
        <w:contextualSpacing/>
        <w:jc w:val="both"/>
        <w:rPr>
          <w:sz w:val="28"/>
          <w:szCs w:val="28"/>
        </w:rPr>
      </w:pPr>
    </w:p>
    <w:p w:rsidR="009A62B1" w:rsidRPr="00431FE6" w:rsidRDefault="009A62B1" w:rsidP="009A62B1">
      <w:pPr>
        <w:pStyle w:val="msolistparagraphbullet2gif"/>
        <w:autoSpaceDE w:val="0"/>
        <w:autoSpaceDN w:val="0"/>
        <w:adjustRightInd w:val="0"/>
        <w:spacing w:line="228" w:lineRule="auto"/>
        <w:ind w:right="-427"/>
        <w:contextualSpacing/>
        <w:jc w:val="both"/>
        <w:rPr>
          <w:sz w:val="28"/>
          <w:szCs w:val="28"/>
        </w:rPr>
      </w:pPr>
    </w:p>
    <w:p w:rsidR="009A62B1" w:rsidRDefault="009A62B1" w:rsidP="009A62B1">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9A62B1" w:rsidRDefault="009A62B1" w:rsidP="009A62B1">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9A62B1" w:rsidRDefault="009A62B1" w:rsidP="009A62B1">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lastRenderedPageBreak/>
        <w:t>Субсидии предоставляются из средств местного бюджета единовременно один раз в год по ставке 500 рублей на одну пчелосемью, но не более 5 000 рублей одному заявителю (если заявителем является гражданин, ведущий личное подсобное хозяйство, то – одному личному подсобному хозяйству).</w:t>
      </w:r>
    </w:p>
    <w:p w:rsidR="009A62B1" w:rsidRDefault="009A62B1" w:rsidP="009A62B1">
      <w:pPr>
        <w:pStyle w:val="msolistparagraphbullet2gif"/>
        <w:numPr>
          <w:ilvl w:val="1"/>
          <w:numId w:val="2"/>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9A62B1" w:rsidRPr="000C72EA" w:rsidRDefault="009A62B1" w:rsidP="009A62B1">
      <w:pPr>
        <w:pStyle w:val="a3"/>
        <w:numPr>
          <w:ilvl w:val="1"/>
          <w:numId w:val="2"/>
        </w:numPr>
        <w:autoSpaceDE w:val="0"/>
        <w:autoSpaceDN w:val="0"/>
        <w:adjustRightInd w:val="0"/>
        <w:ind w:left="720" w:right="-427"/>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9A62B1" w:rsidRPr="009D1AA0" w:rsidRDefault="009A62B1" w:rsidP="009A62B1">
      <w:pPr>
        <w:pStyle w:val="a3"/>
        <w:numPr>
          <w:ilvl w:val="1"/>
          <w:numId w:val="2"/>
        </w:numPr>
        <w:autoSpaceDE w:val="0"/>
        <w:autoSpaceDN w:val="0"/>
        <w:adjustRightInd w:val="0"/>
        <w:ind w:left="720" w:right="-427"/>
        <w:contextualSpacing/>
        <w:jc w:val="both"/>
        <w:rPr>
          <w:sz w:val="28"/>
          <w:szCs w:val="28"/>
        </w:rPr>
      </w:pPr>
      <w:r w:rsidRPr="00A9440A">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9A62B1" w:rsidRPr="009D1AA0" w:rsidRDefault="009A62B1" w:rsidP="009A62B1">
      <w:pPr>
        <w:pStyle w:val="a3"/>
        <w:autoSpaceDE w:val="0"/>
        <w:autoSpaceDN w:val="0"/>
        <w:adjustRightInd w:val="0"/>
        <w:spacing w:line="120" w:lineRule="auto"/>
        <w:ind w:right="-425"/>
        <w:contextualSpacing/>
        <w:jc w:val="both"/>
        <w:rPr>
          <w:sz w:val="28"/>
          <w:szCs w:val="28"/>
        </w:rPr>
      </w:pPr>
    </w:p>
    <w:p w:rsidR="009A62B1" w:rsidRPr="00431FE6" w:rsidRDefault="009A62B1" w:rsidP="009A62B1">
      <w:pPr>
        <w:pStyle w:val="msolistparagraphbullet1gif"/>
        <w:numPr>
          <w:ilvl w:val="0"/>
          <w:numId w:val="2"/>
        </w:numPr>
        <w:autoSpaceDE w:val="0"/>
        <w:autoSpaceDN w:val="0"/>
        <w:adjustRightInd w:val="0"/>
        <w:ind w:left="709" w:right="-425" w:hanging="720"/>
        <w:contextualSpacing/>
        <w:jc w:val="center"/>
        <w:rPr>
          <w:b/>
          <w:sz w:val="28"/>
          <w:szCs w:val="28"/>
        </w:rPr>
      </w:pPr>
      <w:r w:rsidRPr="00431FE6">
        <w:rPr>
          <w:b/>
          <w:sz w:val="28"/>
          <w:szCs w:val="28"/>
        </w:rPr>
        <w:t xml:space="preserve">Требования </w:t>
      </w:r>
      <w:r>
        <w:rPr>
          <w:b/>
          <w:sz w:val="28"/>
          <w:szCs w:val="28"/>
        </w:rPr>
        <w:t>к отчетности</w:t>
      </w:r>
    </w:p>
    <w:p w:rsidR="009A62B1" w:rsidRPr="002D6AA8" w:rsidRDefault="009A62B1" w:rsidP="009A62B1">
      <w:pPr>
        <w:pStyle w:val="msolistparagraphbullet1gif"/>
        <w:autoSpaceDE w:val="0"/>
        <w:autoSpaceDN w:val="0"/>
        <w:adjustRightInd w:val="0"/>
        <w:spacing w:line="120" w:lineRule="auto"/>
        <w:ind w:left="709" w:right="-425"/>
        <w:contextualSpacing/>
        <w:rPr>
          <w:b/>
          <w:sz w:val="20"/>
          <w:szCs w:val="20"/>
        </w:rPr>
      </w:pPr>
    </w:p>
    <w:p w:rsidR="009A62B1" w:rsidRDefault="009A62B1" w:rsidP="009A62B1">
      <w:pPr>
        <w:pStyle w:val="msolistparagraphbullet2gif"/>
        <w:numPr>
          <w:ilvl w:val="1"/>
          <w:numId w:val="2"/>
        </w:numPr>
        <w:autoSpaceDE w:val="0"/>
        <w:autoSpaceDN w:val="0"/>
        <w:adjustRightInd w:val="0"/>
        <w:spacing w:before="0" w:beforeAutospacing="0" w:after="0" w:afterAutospacing="0" w:line="228" w:lineRule="auto"/>
        <w:ind w:left="709" w:right="-427" w:hanging="710"/>
        <w:contextualSpacing/>
        <w:jc w:val="both"/>
        <w:rPr>
          <w:sz w:val="28"/>
          <w:szCs w:val="28"/>
        </w:rPr>
      </w:pPr>
      <w:r>
        <w:rPr>
          <w:sz w:val="28"/>
          <w:szCs w:val="28"/>
        </w:rPr>
        <w:t xml:space="preserve">При получении субсидии получатель субсидии в срок до 01 декабря текущего года предоставляет в Отдел копии (оригинал) квитанций или накладных, или </w:t>
      </w:r>
      <w:proofErr w:type="gramStart"/>
      <w:r>
        <w:rPr>
          <w:sz w:val="28"/>
          <w:szCs w:val="28"/>
        </w:rPr>
        <w:t>товарных чеков</w:t>
      </w:r>
      <w:proofErr w:type="gramEnd"/>
      <w:r>
        <w:rPr>
          <w:sz w:val="28"/>
          <w:szCs w:val="28"/>
        </w:rPr>
        <w:t xml:space="preserve"> заверенных печатью и подписью продавца, или товарных чеков с приложением кассового чека, или кассовый чек с наименованием товара, подтверждающих целенаправленность расходования денежных средств на поддержку пчеловодства. Копии отчетных документов регистрируются в день их поступления.</w:t>
      </w:r>
    </w:p>
    <w:p w:rsidR="009A62B1" w:rsidRDefault="009A62B1" w:rsidP="009A62B1">
      <w:pPr>
        <w:pStyle w:val="msolistparagraphbullet2gif"/>
        <w:autoSpaceDE w:val="0"/>
        <w:autoSpaceDN w:val="0"/>
        <w:adjustRightInd w:val="0"/>
        <w:spacing w:before="0" w:beforeAutospacing="0" w:after="0" w:afterAutospacing="0" w:line="228" w:lineRule="auto"/>
        <w:ind w:left="709" w:right="-427" w:firstLine="425"/>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9A62B1" w:rsidRDefault="009A62B1" w:rsidP="009A62B1">
      <w:pPr>
        <w:autoSpaceDE w:val="0"/>
        <w:autoSpaceDN w:val="0"/>
        <w:adjustRightInd w:val="0"/>
        <w:spacing w:line="120" w:lineRule="auto"/>
        <w:ind w:right="-425"/>
        <w:jc w:val="both"/>
        <w:rPr>
          <w:sz w:val="28"/>
          <w:szCs w:val="28"/>
        </w:rPr>
      </w:pPr>
    </w:p>
    <w:p w:rsidR="009A62B1" w:rsidRPr="00A60B88" w:rsidRDefault="009A62B1" w:rsidP="009A62B1">
      <w:pPr>
        <w:pStyle w:val="a3"/>
        <w:numPr>
          <w:ilvl w:val="0"/>
          <w:numId w:val="6"/>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p>
    <w:p w:rsidR="009A62B1" w:rsidRDefault="009A62B1" w:rsidP="009A62B1">
      <w:pPr>
        <w:spacing w:line="228" w:lineRule="auto"/>
        <w:ind w:left="709" w:right="-427"/>
        <w:rPr>
          <w:sz w:val="28"/>
          <w:szCs w:val="28"/>
        </w:rPr>
      </w:pPr>
    </w:p>
    <w:p w:rsidR="009A62B1" w:rsidRDefault="009A62B1" w:rsidP="009A62B1">
      <w:pPr>
        <w:pStyle w:val="msolistparagraphbullet2gif"/>
        <w:numPr>
          <w:ilvl w:val="1"/>
          <w:numId w:val="6"/>
        </w:numPr>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Проверку (контроль) соблюдения условий и порядка предоставления субсидий их получателям осуществляет Администрация г. Белогорск в лице Отдела и 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квитанций или накладных, или </w:t>
      </w:r>
      <w:proofErr w:type="gramStart"/>
      <w:r>
        <w:rPr>
          <w:sz w:val="28"/>
          <w:szCs w:val="28"/>
        </w:rPr>
        <w:t>товарных чеков</w:t>
      </w:r>
      <w:proofErr w:type="gramEnd"/>
      <w:r>
        <w:rPr>
          <w:sz w:val="28"/>
          <w:szCs w:val="28"/>
        </w:rPr>
        <w:t xml:space="preserve"> заверенных печатью и подписью продавца, или товарных чеков с приложением кассового чека, или кассовый чек с наименованием товара), подтверждающим расходование средств на содержание, разведение или приобретение пчелосемей, их лечению по борьбе с вредителями пчелиных семей.</w:t>
      </w:r>
    </w:p>
    <w:p w:rsidR="009A62B1" w:rsidRDefault="009A62B1" w:rsidP="009A62B1">
      <w:pPr>
        <w:pStyle w:val="msolistparagraphbullet2gif"/>
        <w:autoSpaceDE w:val="0"/>
        <w:autoSpaceDN w:val="0"/>
        <w:adjustRightInd w:val="0"/>
        <w:spacing w:before="0" w:beforeAutospacing="0" w:after="0" w:afterAutospacing="0" w:line="228" w:lineRule="auto"/>
        <w:ind w:left="709" w:right="-427" w:firstLine="567"/>
        <w:contextualSpacing/>
        <w:jc w:val="both"/>
        <w:rPr>
          <w:sz w:val="28"/>
          <w:szCs w:val="28"/>
        </w:rPr>
      </w:pPr>
      <w:r>
        <w:rPr>
          <w:sz w:val="28"/>
          <w:szCs w:val="28"/>
        </w:rPr>
        <w:t>При закупке товара, необходимых на поддержку пчеловодства или приобретение пчел у физических лиц – договор купли-продажи и расписка продавца в получении денежных средств, подтверждающие оплату в текущем финансовом году приобретенных товаров или пчел.</w:t>
      </w:r>
    </w:p>
    <w:p w:rsidR="009A62B1" w:rsidRDefault="009A62B1" w:rsidP="009A62B1">
      <w:pPr>
        <w:pStyle w:val="msolistparagraphbullet2gif"/>
        <w:numPr>
          <w:ilvl w:val="1"/>
          <w:numId w:val="6"/>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lastRenderedPageBreak/>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9A62B1" w:rsidRPr="00431FE6" w:rsidRDefault="009A62B1" w:rsidP="009A62B1">
      <w:pPr>
        <w:pStyle w:val="msolistparagraphbullet2gif"/>
        <w:numPr>
          <w:ilvl w:val="1"/>
          <w:numId w:val="6"/>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w:t>
      </w:r>
      <w:r>
        <w:rPr>
          <w:sz w:val="28"/>
          <w:szCs w:val="28"/>
        </w:rPr>
        <w:t xml:space="preserve">твенность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9A62B1" w:rsidRPr="00E82EBA" w:rsidRDefault="009A62B1" w:rsidP="009A62B1">
      <w:pPr>
        <w:pStyle w:val="msolistparagraphbullet2gif"/>
        <w:numPr>
          <w:ilvl w:val="1"/>
          <w:numId w:val="6"/>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r>
        <w:rPr>
          <w:sz w:val="28"/>
          <w:szCs w:val="28"/>
        </w:rPr>
        <w:t>.</w:t>
      </w:r>
    </w:p>
    <w:p w:rsidR="009A62B1" w:rsidRPr="00AC6859" w:rsidRDefault="009A62B1" w:rsidP="009A62B1">
      <w:pPr>
        <w:rPr>
          <w:sz w:val="27"/>
          <w:szCs w:val="27"/>
        </w:rPr>
      </w:pPr>
    </w:p>
    <w:p w:rsidR="009A62B1" w:rsidRPr="00AC6859" w:rsidRDefault="009A62B1" w:rsidP="009A62B1">
      <w:pPr>
        <w:rPr>
          <w:sz w:val="27"/>
          <w:szCs w:val="27"/>
        </w:rPr>
      </w:pPr>
    </w:p>
    <w:p w:rsidR="009A62B1" w:rsidRDefault="009A62B1" w:rsidP="009A62B1">
      <w:pPr>
        <w:rPr>
          <w:sz w:val="27"/>
          <w:szCs w:val="27"/>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rPr>
          <w:sz w:val="28"/>
          <w:szCs w:val="28"/>
        </w:rPr>
      </w:pPr>
    </w:p>
    <w:p w:rsidR="009A62B1" w:rsidRDefault="009A62B1" w:rsidP="009A62B1">
      <w:pPr>
        <w:rPr>
          <w:sz w:val="28"/>
          <w:szCs w:val="28"/>
        </w:rPr>
      </w:pPr>
    </w:p>
    <w:p w:rsidR="009A62B1" w:rsidRDefault="009A62B1" w:rsidP="009A62B1">
      <w:pPr>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p>
    <w:p w:rsidR="009A62B1" w:rsidRDefault="009A62B1" w:rsidP="009A62B1">
      <w:pPr>
        <w:jc w:val="right"/>
        <w:rPr>
          <w:sz w:val="28"/>
          <w:szCs w:val="28"/>
        </w:rPr>
      </w:pPr>
      <w:r>
        <w:rPr>
          <w:sz w:val="28"/>
          <w:szCs w:val="28"/>
        </w:rPr>
        <w:t xml:space="preserve">Приложение </w:t>
      </w:r>
    </w:p>
    <w:p w:rsidR="009A62B1" w:rsidRDefault="009A62B1" w:rsidP="009A62B1">
      <w:pPr>
        <w:jc w:val="right"/>
        <w:rPr>
          <w:sz w:val="28"/>
          <w:szCs w:val="28"/>
        </w:rPr>
      </w:pPr>
      <w:r>
        <w:rPr>
          <w:sz w:val="28"/>
          <w:szCs w:val="28"/>
        </w:rPr>
        <w:t>к Порядку</w:t>
      </w:r>
    </w:p>
    <w:p w:rsidR="009A62B1" w:rsidRDefault="009A62B1" w:rsidP="009A62B1">
      <w:pPr>
        <w:jc w:val="right"/>
        <w:rPr>
          <w:sz w:val="28"/>
          <w:szCs w:val="28"/>
        </w:rPr>
      </w:pPr>
    </w:p>
    <w:p w:rsidR="009A62B1" w:rsidRDefault="009A62B1" w:rsidP="009A62B1">
      <w:pPr>
        <w:rPr>
          <w:sz w:val="28"/>
          <w:szCs w:val="28"/>
        </w:rPr>
      </w:pPr>
    </w:p>
    <w:p w:rsidR="009A62B1" w:rsidRDefault="009A62B1" w:rsidP="009A62B1">
      <w:pPr>
        <w:ind w:left="5103" w:hanging="567"/>
        <w:rPr>
          <w:sz w:val="28"/>
          <w:szCs w:val="28"/>
        </w:rPr>
      </w:pPr>
      <w:r>
        <w:rPr>
          <w:sz w:val="28"/>
          <w:szCs w:val="28"/>
        </w:rPr>
        <w:t xml:space="preserve"> Главе муниципального образования </w:t>
      </w:r>
    </w:p>
    <w:p w:rsidR="009A62B1" w:rsidRDefault="009A62B1" w:rsidP="009A62B1">
      <w:pPr>
        <w:ind w:left="5103" w:hanging="567"/>
        <w:rPr>
          <w:sz w:val="28"/>
          <w:szCs w:val="28"/>
        </w:rPr>
      </w:pPr>
      <w:r>
        <w:rPr>
          <w:sz w:val="28"/>
          <w:szCs w:val="28"/>
        </w:rPr>
        <w:t>г. Белогорск</w:t>
      </w:r>
    </w:p>
    <w:p w:rsidR="009A62B1" w:rsidRDefault="009A62B1" w:rsidP="009A62B1">
      <w:pPr>
        <w:ind w:left="5103" w:hanging="567"/>
        <w:rPr>
          <w:sz w:val="28"/>
          <w:szCs w:val="28"/>
        </w:rPr>
      </w:pPr>
      <w:r>
        <w:rPr>
          <w:sz w:val="28"/>
          <w:szCs w:val="28"/>
        </w:rPr>
        <w:t xml:space="preserve">С.Ю. </w:t>
      </w:r>
      <w:proofErr w:type="spellStart"/>
      <w:r>
        <w:rPr>
          <w:sz w:val="28"/>
          <w:szCs w:val="28"/>
        </w:rPr>
        <w:t>Мелюкову</w:t>
      </w:r>
      <w:proofErr w:type="spellEnd"/>
    </w:p>
    <w:p w:rsidR="009A62B1" w:rsidRDefault="009A62B1" w:rsidP="009A62B1">
      <w:pPr>
        <w:ind w:left="5103" w:hanging="567"/>
        <w:rPr>
          <w:sz w:val="28"/>
          <w:szCs w:val="28"/>
        </w:rPr>
      </w:pPr>
      <w:r>
        <w:rPr>
          <w:sz w:val="28"/>
          <w:szCs w:val="28"/>
        </w:rPr>
        <w:t>от ЛПХ __________________________</w:t>
      </w:r>
    </w:p>
    <w:p w:rsidR="009A62B1" w:rsidRPr="003316CD" w:rsidRDefault="009A62B1" w:rsidP="009A62B1">
      <w:pPr>
        <w:ind w:left="5103" w:hanging="567"/>
        <w:rPr>
          <w:i/>
          <w:sz w:val="28"/>
          <w:szCs w:val="28"/>
        </w:rPr>
      </w:pPr>
      <w:r>
        <w:rPr>
          <w:sz w:val="28"/>
          <w:szCs w:val="28"/>
        </w:rPr>
        <w:t xml:space="preserve">                </w:t>
      </w:r>
      <w:r w:rsidRPr="003316CD">
        <w:rPr>
          <w:i/>
          <w:sz w:val="28"/>
          <w:szCs w:val="28"/>
        </w:rPr>
        <w:t>(ФИО)</w:t>
      </w:r>
    </w:p>
    <w:p w:rsidR="009A62B1" w:rsidRDefault="009A62B1" w:rsidP="009A62B1">
      <w:pPr>
        <w:ind w:left="5103" w:hanging="567"/>
        <w:rPr>
          <w:sz w:val="28"/>
          <w:szCs w:val="28"/>
        </w:rPr>
      </w:pPr>
      <w:r>
        <w:rPr>
          <w:sz w:val="28"/>
          <w:szCs w:val="28"/>
        </w:rPr>
        <w:t xml:space="preserve">г. Белогорск, ул. __________________, </w:t>
      </w:r>
    </w:p>
    <w:p w:rsidR="009A62B1" w:rsidRDefault="009A62B1" w:rsidP="009A62B1">
      <w:pPr>
        <w:ind w:left="5103" w:hanging="567"/>
        <w:rPr>
          <w:sz w:val="28"/>
          <w:szCs w:val="28"/>
        </w:rPr>
      </w:pPr>
      <w:r>
        <w:rPr>
          <w:sz w:val="28"/>
          <w:szCs w:val="28"/>
        </w:rPr>
        <w:t>д. ______, кв. __</w:t>
      </w:r>
    </w:p>
    <w:p w:rsidR="009A62B1" w:rsidRDefault="009A62B1" w:rsidP="009A62B1">
      <w:pPr>
        <w:ind w:left="3960"/>
        <w:rPr>
          <w:sz w:val="28"/>
          <w:szCs w:val="28"/>
        </w:rPr>
      </w:pPr>
    </w:p>
    <w:p w:rsidR="009A62B1" w:rsidRDefault="009A62B1" w:rsidP="009A62B1">
      <w:pPr>
        <w:ind w:left="3960"/>
        <w:rPr>
          <w:sz w:val="28"/>
          <w:szCs w:val="28"/>
        </w:rPr>
      </w:pPr>
    </w:p>
    <w:p w:rsidR="009A62B1" w:rsidRDefault="009A62B1" w:rsidP="009A62B1">
      <w:pPr>
        <w:jc w:val="center"/>
        <w:rPr>
          <w:sz w:val="28"/>
          <w:szCs w:val="28"/>
        </w:rPr>
      </w:pPr>
    </w:p>
    <w:p w:rsidR="009A62B1" w:rsidRDefault="009A62B1" w:rsidP="009A62B1">
      <w:pPr>
        <w:jc w:val="center"/>
        <w:rPr>
          <w:sz w:val="28"/>
          <w:szCs w:val="28"/>
        </w:rPr>
      </w:pPr>
      <w:r>
        <w:rPr>
          <w:sz w:val="28"/>
          <w:szCs w:val="28"/>
        </w:rPr>
        <w:t>Заявление</w:t>
      </w:r>
    </w:p>
    <w:p w:rsidR="009A62B1" w:rsidRDefault="009A62B1" w:rsidP="009A62B1">
      <w:pPr>
        <w:jc w:val="center"/>
        <w:rPr>
          <w:sz w:val="28"/>
          <w:szCs w:val="28"/>
        </w:rPr>
      </w:pPr>
    </w:p>
    <w:p w:rsidR="009A62B1" w:rsidRDefault="009A62B1" w:rsidP="009A62B1">
      <w:pPr>
        <w:ind w:firstLine="720"/>
        <w:jc w:val="both"/>
        <w:rPr>
          <w:sz w:val="28"/>
          <w:szCs w:val="28"/>
        </w:rPr>
      </w:pPr>
      <w:r>
        <w:rPr>
          <w:sz w:val="28"/>
          <w:szCs w:val="28"/>
        </w:rPr>
        <w:t>Прошу предоставить субсидию на поддержку пчеловодства. Подтверждаю свое согласие на обработку персональных данных, указанных в настоящем заявлении и прилагаемых документах.</w:t>
      </w:r>
    </w:p>
    <w:p w:rsidR="009A62B1" w:rsidRDefault="009A62B1" w:rsidP="009A62B1">
      <w:pPr>
        <w:ind w:firstLine="720"/>
        <w:jc w:val="both"/>
        <w:rPr>
          <w:sz w:val="28"/>
          <w:szCs w:val="28"/>
        </w:rPr>
      </w:pPr>
    </w:p>
    <w:p w:rsidR="009A62B1" w:rsidRDefault="009A62B1" w:rsidP="009A62B1">
      <w:pPr>
        <w:jc w:val="both"/>
        <w:rPr>
          <w:sz w:val="28"/>
          <w:szCs w:val="28"/>
        </w:rPr>
      </w:pPr>
    </w:p>
    <w:p w:rsidR="009A62B1" w:rsidRDefault="009A62B1" w:rsidP="009A62B1">
      <w:pPr>
        <w:rPr>
          <w:sz w:val="28"/>
          <w:szCs w:val="28"/>
        </w:rPr>
      </w:pPr>
      <w:r>
        <w:rPr>
          <w:sz w:val="28"/>
          <w:szCs w:val="28"/>
        </w:rPr>
        <w:t xml:space="preserve">                                            ______________                 _________________</w:t>
      </w:r>
    </w:p>
    <w:p w:rsidR="009A62B1" w:rsidRDefault="009A62B1" w:rsidP="009A62B1">
      <w:pPr>
        <w:rPr>
          <w:i/>
          <w:sz w:val="28"/>
          <w:szCs w:val="28"/>
        </w:rPr>
      </w:pPr>
      <w:r>
        <w:rPr>
          <w:i/>
          <w:sz w:val="28"/>
          <w:szCs w:val="28"/>
        </w:rPr>
        <w:t xml:space="preserve">                                                  подпись                                      дата</w:t>
      </w:r>
    </w:p>
    <w:p w:rsidR="009A62B1" w:rsidRPr="00AC6859" w:rsidRDefault="009A62B1" w:rsidP="009A62B1">
      <w:pPr>
        <w:rPr>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9A62B1" w:rsidRDefault="009A62B1" w:rsidP="009A62B1">
      <w:pPr>
        <w:tabs>
          <w:tab w:val="left" w:pos="6096"/>
        </w:tabs>
        <w:autoSpaceDE w:val="0"/>
        <w:autoSpaceDN w:val="0"/>
        <w:adjustRightInd w:val="0"/>
        <w:ind w:left="6096" w:right="-427"/>
        <w:jc w:val="both"/>
        <w:rPr>
          <w:bCs/>
          <w:sz w:val="27"/>
          <w:szCs w:val="27"/>
        </w:rPr>
      </w:pPr>
    </w:p>
    <w:p w:rsidR="003A2214" w:rsidRDefault="003A2214">
      <w:bookmarkStart w:id="0" w:name="_GoBack"/>
      <w:bookmarkEnd w:id="0"/>
    </w:p>
    <w:sectPr w:rsidR="003A2214" w:rsidSect="009A62B1">
      <w:pgSz w:w="11907" w:h="16840" w:code="9"/>
      <w:pgMar w:top="567" w:right="567" w:bottom="567" w:left="567" w:header="0" w:footer="0" w:gutter="56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62C"/>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4A76E6"/>
    <w:multiLevelType w:val="hybridMultilevel"/>
    <w:tmpl w:val="471A3A2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EE7748"/>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3F230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4B4F9B"/>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24064231"/>
    <w:multiLevelType w:val="multilevel"/>
    <w:tmpl w:val="9DB00E0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6" w15:restartNumberingAfterBreak="0">
    <w:nsid w:val="4FED798E"/>
    <w:multiLevelType w:val="hybridMultilevel"/>
    <w:tmpl w:val="32A0A28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3C5357"/>
    <w:multiLevelType w:val="hybridMultilevel"/>
    <w:tmpl w:val="E31A0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12645B"/>
    <w:multiLevelType w:val="hybridMultilevel"/>
    <w:tmpl w:val="E20EE712"/>
    <w:lvl w:ilvl="0" w:tplc="04190011">
      <w:start w:val="1"/>
      <w:numFmt w:val="decimal"/>
      <w:lvlText w:val="%1)"/>
      <w:lvlJc w:val="left"/>
      <w:pPr>
        <w:ind w:left="928"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9D76D1D"/>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7"/>
  </w:num>
  <w:num w:numId="6">
    <w:abstractNumId w:val="5"/>
  </w:num>
  <w:num w:numId="7">
    <w:abstractNumId w:val="2"/>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2511D3"/>
    <w:rsid w:val="001C245F"/>
    <w:rsid w:val="002511D3"/>
    <w:rsid w:val="0031411C"/>
    <w:rsid w:val="0038165E"/>
    <w:rsid w:val="003A2214"/>
    <w:rsid w:val="003B4B1B"/>
    <w:rsid w:val="003F5986"/>
    <w:rsid w:val="00461C68"/>
    <w:rsid w:val="004C7A65"/>
    <w:rsid w:val="00507821"/>
    <w:rsid w:val="006A4585"/>
    <w:rsid w:val="006B6BF6"/>
    <w:rsid w:val="00745704"/>
    <w:rsid w:val="00822B3D"/>
    <w:rsid w:val="008B6837"/>
    <w:rsid w:val="009A62B1"/>
    <w:rsid w:val="00B051FD"/>
    <w:rsid w:val="00BB22DC"/>
    <w:rsid w:val="00E04F31"/>
    <w:rsid w:val="00ED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730EB-5059-4F1A-BBBB-2FACDC58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2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A62B1"/>
    <w:pPr>
      <w:ind w:left="720"/>
    </w:pPr>
  </w:style>
  <w:style w:type="character" w:styleId="a4">
    <w:name w:val="Hyperlink"/>
    <w:uiPriority w:val="99"/>
    <w:rsid w:val="009A62B1"/>
    <w:rPr>
      <w:color w:val="0000FF"/>
      <w:u w:val="single"/>
    </w:rPr>
  </w:style>
  <w:style w:type="paragraph" w:customStyle="1" w:styleId="msolistparagraphbullet2gif">
    <w:name w:val="msolistparagraphbullet2.gif"/>
    <w:basedOn w:val="a"/>
    <w:rsid w:val="009A62B1"/>
    <w:pPr>
      <w:spacing w:before="100" w:beforeAutospacing="1" w:after="100" w:afterAutospacing="1"/>
    </w:pPr>
  </w:style>
  <w:style w:type="paragraph" w:customStyle="1" w:styleId="msolistparagraphbullet1gif">
    <w:name w:val="msolistparagraphbullet1.gif"/>
    <w:basedOn w:val="a"/>
    <w:rsid w:val="009A6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mp1\Desktop\&#1052;&#1091;&#1085;&#1080;&#1094;&#1080;&#1087;&#1072;&#1083;&#1100;&#1085;&#1099;&#1077;%20&#1087;&#1088;&#1075;&#1086;&#1088;&#1072;&#1084;&#1084;&#1099;\2020\&#1084;&#1087;%20&#1080;&#1102;&#1083;&#1100;\selhoz%202015-2025.docx" TargetMode="External"/><Relationship Id="rId3" Type="http://schemas.openxmlformats.org/officeDocument/2006/relationships/styles" Target="styles.xml"/><Relationship Id="rId7" Type="http://schemas.openxmlformats.org/officeDocument/2006/relationships/hyperlink" Target="mailto:economica@belogorc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ogorc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ogor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7C1D4-9C2A-423A-946F-7CB78D04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2023-05-16T01:00:00Z</dcterms:created>
  <dcterms:modified xsi:type="dcterms:W3CDTF">2023-05-16T01:02:00Z</dcterms:modified>
</cp:coreProperties>
</file>